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ACCBCB" w14:textId="558638E9" w:rsidR="00AB48B4" w:rsidRDefault="00AB48B4" w:rsidP="00AB48B4">
      <w:pPr>
        <w:tabs>
          <w:tab w:val="center" w:pos="4536"/>
          <w:tab w:val="right" w:pos="9639"/>
        </w:tabs>
        <w:ind w:firstLineChars="0" w:firstLine="0"/>
        <w:rPr>
          <w:rFonts w:eastAsia="MS Mincho"/>
          <w:b/>
          <w:bCs/>
          <w:sz w:val="24"/>
          <w:szCs w:val="24"/>
          <w:lang w:eastAsia="ja-JP"/>
        </w:rPr>
      </w:pPr>
      <w:bookmarkStart w:id="0" w:name="OLE_LINK13"/>
      <w:bookmarkStart w:id="1" w:name="OLE_LINK2"/>
      <w:bookmarkStart w:id="2" w:name="OLE_LINK3"/>
      <w:bookmarkStart w:id="3" w:name="OLE_LINK4"/>
      <w:bookmarkStart w:id="4" w:name="OLE_LINK10"/>
      <w:bookmarkStart w:id="5" w:name="OLE_LINK5"/>
      <w:bookmarkStart w:id="6" w:name="OLE_LINK8"/>
      <w:bookmarkStart w:id="7" w:name="_Toc28269461"/>
      <w:r>
        <w:rPr>
          <w:rFonts w:eastAsia="MS Mincho"/>
          <w:b/>
          <w:bCs/>
          <w:sz w:val="24"/>
          <w:szCs w:val="24"/>
        </w:rPr>
        <w:t>3GPP TSG RAN WG1 #117</w:t>
      </w:r>
      <w:r>
        <w:rPr>
          <w:rFonts w:eastAsia="MS Mincho"/>
          <w:b/>
          <w:bCs/>
          <w:sz w:val="24"/>
          <w:szCs w:val="24"/>
        </w:rPr>
        <w:tab/>
      </w:r>
      <w:r>
        <w:rPr>
          <w:rFonts w:eastAsia="MS Mincho"/>
          <w:b/>
          <w:bCs/>
          <w:sz w:val="24"/>
          <w:szCs w:val="24"/>
        </w:rPr>
        <w:tab/>
        <w:t>R1-</w:t>
      </w:r>
      <w:r w:rsidR="00B2756E" w:rsidRPr="00B2756E">
        <w:rPr>
          <w:rFonts w:eastAsia="MS Mincho"/>
          <w:b/>
          <w:bCs/>
          <w:sz w:val="24"/>
          <w:szCs w:val="24"/>
        </w:rPr>
        <w:t>2405078</w:t>
      </w:r>
    </w:p>
    <w:p w14:paraId="34B445EE" w14:textId="7C12F8E5" w:rsidR="003D0515" w:rsidRPr="009F56D8" w:rsidRDefault="00AB48B4" w:rsidP="00AB48B4">
      <w:pPr>
        <w:tabs>
          <w:tab w:val="right" w:pos="9630"/>
        </w:tabs>
        <w:spacing w:after="0" w:line="360" w:lineRule="auto"/>
        <w:ind w:firstLineChars="0" w:firstLine="0"/>
        <w:rPr>
          <w:rStyle w:val="aff0"/>
          <w:b/>
          <w:sz w:val="24"/>
          <w:szCs w:val="24"/>
          <w:lang w:eastAsia="zh-TW"/>
        </w:rPr>
      </w:pPr>
      <w:r>
        <w:rPr>
          <w:rFonts w:eastAsia="MS Mincho"/>
          <w:b/>
          <w:bCs/>
          <w:sz w:val="24"/>
          <w:szCs w:val="24"/>
        </w:rPr>
        <w:t>Fukuoka City, Fukuoka, Japan, May 20</w:t>
      </w:r>
      <w:r>
        <w:rPr>
          <w:rFonts w:eastAsia="MS Mincho"/>
          <w:b/>
          <w:bCs/>
          <w:sz w:val="24"/>
          <w:szCs w:val="24"/>
          <w:vertAlign w:val="superscript"/>
        </w:rPr>
        <w:t>th</w:t>
      </w:r>
      <w:r>
        <w:rPr>
          <w:rFonts w:eastAsia="MS Mincho"/>
          <w:b/>
          <w:bCs/>
          <w:sz w:val="24"/>
          <w:szCs w:val="24"/>
        </w:rPr>
        <w:t xml:space="preserve"> – 24</w:t>
      </w:r>
      <w:r>
        <w:rPr>
          <w:rFonts w:eastAsia="MS Mincho"/>
          <w:b/>
          <w:bCs/>
          <w:sz w:val="24"/>
          <w:szCs w:val="24"/>
          <w:vertAlign w:val="superscript"/>
        </w:rPr>
        <w:t>th</w:t>
      </w:r>
      <w:r>
        <w:rPr>
          <w:rFonts w:eastAsia="MS Mincho"/>
          <w:b/>
          <w:bCs/>
          <w:sz w:val="24"/>
          <w:szCs w:val="24"/>
        </w:rPr>
        <w:t>, 202</w:t>
      </w:r>
      <w:r w:rsidR="008E0584" w:rsidRPr="008E0584">
        <w:rPr>
          <w:rFonts w:eastAsia="MS Mincho"/>
          <w:b/>
          <w:bCs/>
          <w:sz w:val="24"/>
          <w:szCs w:val="24"/>
        </w:rPr>
        <w:t>4</w:t>
      </w:r>
    </w:p>
    <w:bookmarkEnd w:id="0"/>
    <w:p w14:paraId="02EB78FB" w14:textId="47A4FF50" w:rsidR="00737DE5" w:rsidRPr="00737DE5" w:rsidRDefault="00737DE5" w:rsidP="004B4AC3">
      <w:pPr>
        <w:tabs>
          <w:tab w:val="left" w:pos="1985"/>
        </w:tabs>
        <w:spacing w:after="0" w:line="360" w:lineRule="auto"/>
        <w:ind w:firstLineChars="0" w:firstLine="0"/>
        <w:rPr>
          <w:rStyle w:val="aff0"/>
          <w:b/>
          <w:i w:val="0"/>
          <w:sz w:val="24"/>
          <w:lang w:eastAsia="zh-TW"/>
        </w:rPr>
      </w:pPr>
      <w:r w:rsidRPr="00737DE5">
        <w:rPr>
          <w:rStyle w:val="aff0"/>
          <w:b/>
          <w:i w:val="0"/>
          <w:sz w:val="24"/>
        </w:rPr>
        <w:t>Agenda item:</w:t>
      </w:r>
      <w:r w:rsidRPr="00737DE5">
        <w:rPr>
          <w:rStyle w:val="aff0"/>
          <w:b/>
          <w:i w:val="0"/>
          <w:sz w:val="24"/>
        </w:rPr>
        <w:tab/>
      </w:r>
      <w:bookmarkStart w:id="8" w:name="Source"/>
      <w:bookmarkEnd w:id="8"/>
      <w:r w:rsidR="008E0584">
        <w:rPr>
          <w:rStyle w:val="aff0"/>
          <w:b/>
          <w:i w:val="0"/>
          <w:sz w:val="24"/>
        </w:rPr>
        <w:t>9</w:t>
      </w:r>
      <w:r w:rsidR="000F0DDE">
        <w:rPr>
          <w:rStyle w:val="aff0"/>
          <w:b/>
          <w:i w:val="0"/>
          <w:sz w:val="24"/>
        </w:rPr>
        <w:t>.</w:t>
      </w:r>
      <w:r w:rsidR="008E0584">
        <w:rPr>
          <w:rStyle w:val="aff0"/>
          <w:b/>
          <w:i w:val="0"/>
          <w:sz w:val="24"/>
        </w:rPr>
        <w:t>4</w:t>
      </w:r>
      <w:r w:rsidR="000F0DDE">
        <w:rPr>
          <w:rStyle w:val="aff0"/>
          <w:b/>
          <w:i w:val="0"/>
          <w:sz w:val="24"/>
        </w:rPr>
        <w:t>.</w:t>
      </w:r>
      <w:r w:rsidR="00A73E20">
        <w:rPr>
          <w:rStyle w:val="aff0"/>
          <w:b/>
          <w:i w:val="0"/>
          <w:sz w:val="24"/>
        </w:rPr>
        <w:t>2</w:t>
      </w:r>
      <w:r w:rsidR="000F0DDE">
        <w:rPr>
          <w:rStyle w:val="aff0"/>
          <w:b/>
          <w:i w:val="0"/>
          <w:sz w:val="24"/>
        </w:rPr>
        <w:t>.</w:t>
      </w:r>
      <w:r w:rsidR="008E0584">
        <w:rPr>
          <w:rStyle w:val="aff0"/>
          <w:b/>
          <w:i w:val="0"/>
          <w:sz w:val="24"/>
        </w:rPr>
        <w:t>1</w:t>
      </w:r>
    </w:p>
    <w:p w14:paraId="1E8CED88" w14:textId="77777777" w:rsidR="00737DE5" w:rsidRPr="00737DE5" w:rsidRDefault="00737DE5" w:rsidP="004B4AC3">
      <w:pPr>
        <w:tabs>
          <w:tab w:val="left" w:pos="1985"/>
        </w:tabs>
        <w:spacing w:after="0" w:line="360" w:lineRule="auto"/>
        <w:ind w:firstLineChars="0" w:firstLine="0"/>
        <w:rPr>
          <w:rStyle w:val="aff0"/>
          <w:b/>
          <w:i w:val="0"/>
          <w:sz w:val="24"/>
        </w:rPr>
      </w:pPr>
      <w:r w:rsidRPr="00737DE5">
        <w:rPr>
          <w:rStyle w:val="aff0"/>
          <w:b/>
          <w:i w:val="0"/>
          <w:sz w:val="24"/>
        </w:rPr>
        <w:t xml:space="preserve">Source: </w:t>
      </w:r>
      <w:r w:rsidRPr="00737DE5">
        <w:rPr>
          <w:rStyle w:val="aff0"/>
          <w:b/>
          <w:i w:val="0"/>
          <w:sz w:val="24"/>
        </w:rPr>
        <w:tab/>
      </w:r>
      <w:bookmarkStart w:id="9" w:name="OLE_LINK138"/>
      <w:bookmarkStart w:id="10" w:name="OLE_LINK139"/>
      <w:bookmarkStart w:id="11" w:name="OLE_LINK14"/>
      <w:r w:rsidRPr="00737DE5">
        <w:rPr>
          <w:rStyle w:val="aff0"/>
          <w:b/>
          <w:i w:val="0"/>
          <w:sz w:val="24"/>
        </w:rPr>
        <w:t>MediaTek Inc.</w:t>
      </w:r>
      <w:bookmarkEnd w:id="9"/>
      <w:bookmarkEnd w:id="10"/>
      <w:bookmarkEnd w:id="11"/>
    </w:p>
    <w:p w14:paraId="1F8144AA" w14:textId="41DD7695" w:rsidR="00737DE5" w:rsidRPr="00737DE5" w:rsidRDefault="00737DE5" w:rsidP="004B4AC3">
      <w:pPr>
        <w:tabs>
          <w:tab w:val="left" w:pos="1985"/>
        </w:tabs>
        <w:spacing w:after="0" w:line="360" w:lineRule="auto"/>
        <w:ind w:firstLineChars="0" w:firstLine="0"/>
        <w:rPr>
          <w:rStyle w:val="aff0"/>
          <w:b/>
          <w:i w:val="0"/>
          <w:sz w:val="24"/>
          <w:lang w:eastAsia="zh-TW"/>
        </w:rPr>
      </w:pPr>
      <w:r w:rsidRPr="00737DE5">
        <w:rPr>
          <w:rStyle w:val="aff0"/>
          <w:b/>
          <w:i w:val="0"/>
          <w:sz w:val="24"/>
        </w:rPr>
        <w:t xml:space="preserve">Title: </w:t>
      </w:r>
      <w:r w:rsidRPr="00737DE5">
        <w:rPr>
          <w:rStyle w:val="aff0"/>
          <w:b/>
          <w:i w:val="0"/>
          <w:sz w:val="24"/>
        </w:rPr>
        <w:tab/>
      </w:r>
      <w:r w:rsidR="00B464B8">
        <w:rPr>
          <w:rStyle w:val="aff0"/>
          <w:b/>
          <w:i w:val="0"/>
          <w:sz w:val="24"/>
        </w:rPr>
        <w:t>O</w:t>
      </w:r>
      <w:r w:rsidR="00A73E20" w:rsidRPr="00A73E20">
        <w:rPr>
          <w:rStyle w:val="aff0"/>
          <w:b/>
          <w:i w:val="0"/>
          <w:sz w:val="24"/>
        </w:rPr>
        <w:t>n general aspects of physical layer design for A-IoT</w:t>
      </w:r>
      <w:r w:rsidR="003C74F4" w:rsidRPr="003C74F4">
        <w:rPr>
          <w:rStyle w:val="aff0"/>
          <w:b/>
          <w:i w:val="0"/>
          <w:sz w:val="24"/>
        </w:rPr>
        <w:t xml:space="preserve"> </w:t>
      </w:r>
    </w:p>
    <w:p w14:paraId="3D33F876" w14:textId="77777777" w:rsidR="00737DE5" w:rsidRPr="00737DE5" w:rsidRDefault="00737DE5" w:rsidP="004B4AC3">
      <w:pPr>
        <w:tabs>
          <w:tab w:val="left" w:pos="1985"/>
        </w:tabs>
        <w:spacing w:after="0" w:line="360" w:lineRule="auto"/>
        <w:ind w:firstLineChars="0" w:firstLine="0"/>
        <w:rPr>
          <w:rStyle w:val="aff0"/>
          <w:b/>
          <w:i w:val="0"/>
          <w:sz w:val="24"/>
        </w:rPr>
      </w:pPr>
      <w:r w:rsidRPr="00737DE5">
        <w:rPr>
          <w:rStyle w:val="aff0"/>
          <w:b/>
          <w:i w:val="0"/>
          <w:sz w:val="24"/>
        </w:rPr>
        <w:t>Document for:</w:t>
      </w:r>
      <w:r w:rsidRPr="00737DE5">
        <w:rPr>
          <w:rStyle w:val="aff0"/>
          <w:b/>
          <w:i w:val="0"/>
          <w:sz w:val="24"/>
        </w:rPr>
        <w:tab/>
      </w:r>
      <w:bookmarkStart w:id="12" w:name="DocumentFor"/>
      <w:bookmarkEnd w:id="12"/>
      <w:r w:rsidRPr="00737DE5">
        <w:rPr>
          <w:rStyle w:val="aff0"/>
          <w:b/>
          <w:i w:val="0"/>
          <w:sz w:val="24"/>
        </w:rPr>
        <w:t>Discussion/Decision</w:t>
      </w:r>
      <w:bookmarkEnd w:id="1"/>
      <w:bookmarkEnd w:id="2"/>
    </w:p>
    <w:bookmarkEnd w:id="3"/>
    <w:bookmarkEnd w:id="4"/>
    <w:p w14:paraId="0DCFA462" w14:textId="77777777" w:rsidR="00C259F8" w:rsidRPr="00A34025" w:rsidRDefault="00737DE5" w:rsidP="00495740">
      <w:pPr>
        <w:pStyle w:val="1"/>
      </w:pPr>
      <w:r>
        <w:t>Introduction</w:t>
      </w:r>
    </w:p>
    <w:p w14:paraId="58361F90" w14:textId="5879D34C" w:rsidR="008E0584" w:rsidRDefault="00584B94" w:rsidP="00E71774">
      <w:pPr>
        <w:ind w:firstLine="440"/>
        <w:rPr>
          <w:lang w:val="en-GB" w:eastAsia="zh-CN"/>
        </w:rPr>
      </w:pPr>
      <w:r>
        <w:rPr>
          <w:lang w:val="en-GB" w:eastAsia="zh-CN"/>
        </w:rPr>
        <w:t xml:space="preserve">Rel-19 </w:t>
      </w:r>
      <w:r w:rsidR="001A291C">
        <w:rPr>
          <w:lang w:val="en-GB" w:eastAsia="zh-CN"/>
        </w:rPr>
        <w:t xml:space="preserve">revised </w:t>
      </w:r>
      <w:r>
        <w:rPr>
          <w:lang w:val="en-GB" w:eastAsia="zh-CN"/>
        </w:rPr>
        <w:t xml:space="preserve">SID [1] on ambient IoT (A-IoT) describes the following objective for </w:t>
      </w:r>
      <w:r w:rsidR="00694BF5">
        <w:rPr>
          <w:lang w:val="en-GB" w:eastAsia="zh-CN"/>
        </w:rPr>
        <w:t xml:space="preserve">A-IoT </w:t>
      </w:r>
      <w:r w:rsidR="00534D3F" w:rsidRPr="00534D3F">
        <w:rPr>
          <w:lang w:val="en-GB" w:eastAsia="zh-CN"/>
        </w:rPr>
        <w:t>physical layer design</w:t>
      </w:r>
    </w:p>
    <w:tbl>
      <w:tblPr>
        <w:tblStyle w:val="afa"/>
        <w:tblW w:w="0" w:type="auto"/>
        <w:tblLook w:val="04A0" w:firstRow="1" w:lastRow="0" w:firstColumn="1" w:lastColumn="0" w:noHBand="0" w:noVBand="1"/>
      </w:tblPr>
      <w:tblGrid>
        <w:gridCol w:w="9629"/>
      </w:tblGrid>
      <w:tr w:rsidR="00A22293" w:rsidRPr="00F307B2" w14:paraId="701B4D80" w14:textId="77777777" w:rsidTr="00164EC6">
        <w:tc>
          <w:tcPr>
            <w:tcW w:w="9629" w:type="dxa"/>
            <w:tcBorders>
              <w:top w:val="single" w:sz="4" w:space="0" w:color="auto"/>
              <w:left w:val="single" w:sz="4" w:space="0" w:color="auto"/>
              <w:bottom w:val="single" w:sz="4" w:space="0" w:color="auto"/>
              <w:right w:val="single" w:sz="4" w:space="0" w:color="auto"/>
            </w:tcBorders>
            <w:hideMark/>
          </w:tcPr>
          <w:p w14:paraId="7A8399BE" w14:textId="77777777" w:rsidR="00534D3F" w:rsidRDefault="00534D3F">
            <w:pPr>
              <w:numPr>
                <w:ilvl w:val="0"/>
                <w:numId w:val="12"/>
              </w:numPr>
              <w:spacing w:after="120"/>
              <w:ind w:right="-96" w:firstLine="440"/>
              <w:rPr>
                <w:lang w:eastAsia="ja-JP"/>
              </w:rPr>
            </w:pPr>
            <w:bookmarkStart w:id="13" w:name="OLE_LINK11"/>
            <w:r>
              <w:rPr>
                <w:lang w:eastAsia="ja-JP"/>
              </w:rPr>
              <w:t xml:space="preserve">Study necessary and </w:t>
            </w:r>
            <w:r w:rsidRPr="008701C1">
              <w:rPr>
                <w:lang w:eastAsia="ja-JP"/>
              </w:rPr>
              <w:t xml:space="preserve">feasible </w:t>
            </w:r>
            <w:r>
              <w:rPr>
                <w:lang w:eastAsia="ja-JP"/>
              </w:rPr>
              <w:t xml:space="preserve">solutions for Ambient IoT as prescribed in the General Scope, including decisions on which functions, procedures, etc. are needed and not needed, and ensuring at least the required functionalities in Section 6.2 of TR 38.848. </w:t>
            </w:r>
          </w:p>
          <w:p w14:paraId="25AE034A" w14:textId="77777777" w:rsidR="00534D3F" w:rsidRPr="00931D12" w:rsidRDefault="00534D3F" w:rsidP="00534D3F">
            <w:pPr>
              <w:spacing w:after="120"/>
              <w:ind w:left="360" w:right="-96" w:firstLine="440"/>
              <w:rPr>
                <w:lang w:eastAsia="ja-JP"/>
              </w:rPr>
            </w:pPr>
            <w:r w:rsidRPr="00D30DC8">
              <w:rPr>
                <w:lang w:eastAsia="ja-JP"/>
              </w:rPr>
              <w:t>Study of positioning in Rel-19 is RAN3-led, limited to functionalities which would have no, or minimal, specification impact (note: this does not imply any decision relating to WI creation).</w:t>
            </w:r>
          </w:p>
          <w:p w14:paraId="1FC0EBB3" w14:textId="0C50E2E6" w:rsidR="00534D3F" w:rsidRPr="00931D12" w:rsidRDefault="00534D3F" w:rsidP="00534D3F">
            <w:pPr>
              <w:spacing w:after="120"/>
              <w:ind w:left="360" w:right="-96" w:firstLine="440"/>
              <w:rPr>
                <w:lang w:eastAsia="ja-JP"/>
              </w:rPr>
            </w:pPr>
            <w:r w:rsidRPr="00D30DC8">
              <w:rPr>
                <w:lang w:eastAsia="ja-JP"/>
              </w:rPr>
              <w:t>Study the feasibility and required functionalities for proximity determination</w:t>
            </w:r>
            <w:r w:rsidR="001A291C" w:rsidRPr="001A291C">
              <w:rPr>
                <w:lang w:eastAsia="ja-JP"/>
              </w:rPr>
              <w:t>, which is the determination of whether BS or intermediate UE and ambient IoT device are near each other or not</w:t>
            </w:r>
            <w:r w:rsidRPr="00D30DC8">
              <w:rPr>
                <w:lang w:eastAsia="ja-JP"/>
              </w:rPr>
              <w:t xml:space="preserve"> (coordination with SA3 is required for privacy aspects).</w:t>
            </w:r>
          </w:p>
          <w:p w14:paraId="471F063F" w14:textId="77777777" w:rsidR="00534D3F" w:rsidRDefault="00534D3F">
            <w:pPr>
              <w:numPr>
                <w:ilvl w:val="0"/>
                <w:numId w:val="13"/>
              </w:numPr>
              <w:spacing w:after="120"/>
              <w:ind w:right="-96" w:firstLine="440"/>
              <w:rPr>
                <w:lang w:eastAsia="ja-JP"/>
              </w:rPr>
            </w:pPr>
            <w:r w:rsidRPr="00B26D3D">
              <w:rPr>
                <w:lang w:eastAsia="ja-JP"/>
              </w:rPr>
              <w:t>RAN1-led:</w:t>
            </w:r>
          </w:p>
          <w:p w14:paraId="0C3F7F06" w14:textId="77777777" w:rsidR="00534D3F" w:rsidRPr="00BE7F6E" w:rsidRDefault="00534D3F" w:rsidP="001A291C">
            <w:pPr>
              <w:spacing w:after="120"/>
              <w:ind w:leftChars="400" w:left="880" w:rightChars="-44" w:right="-97" w:firstLineChars="250" w:firstLine="552"/>
              <w:rPr>
                <w:b/>
                <w:bCs/>
                <w:lang w:eastAsia="ja-JP"/>
              </w:rPr>
            </w:pPr>
            <w:r w:rsidRPr="00BE7F6E">
              <w:rPr>
                <w:b/>
                <w:bCs/>
                <w:lang w:eastAsia="ja-JP"/>
              </w:rPr>
              <w:t>For the Ambient IoT DL and UL:</w:t>
            </w:r>
          </w:p>
          <w:p w14:paraId="7AF8BE60" w14:textId="77777777" w:rsidR="00534D3F" w:rsidRDefault="00534D3F">
            <w:pPr>
              <w:numPr>
                <w:ilvl w:val="1"/>
                <w:numId w:val="13"/>
              </w:numPr>
              <w:spacing w:after="120"/>
              <w:ind w:right="-96" w:firstLine="440"/>
              <w:rPr>
                <w:lang w:eastAsia="ja-JP"/>
              </w:rPr>
            </w:pPr>
            <w:r>
              <w:rPr>
                <w:lang w:eastAsia="ja-JP"/>
              </w:rPr>
              <w:t>Frame structure, synchronization and timing, random access</w:t>
            </w:r>
          </w:p>
          <w:p w14:paraId="33AC67BB" w14:textId="77777777" w:rsidR="00534D3F" w:rsidRPr="00BE7F6E" w:rsidRDefault="00534D3F">
            <w:pPr>
              <w:numPr>
                <w:ilvl w:val="1"/>
                <w:numId w:val="13"/>
              </w:numPr>
              <w:spacing w:after="120"/>
              <w:ind w:right="-96" w:firstLine="442"/>
              <w:rPr>
                <w:b/>
                <w:bCs/>
                <w:lang w:eastAsia="ja-JP"/>
              </w:rPr>
            </w:pPr>
            <w:r w:rsidRPr="00BE7F6E">
              <w:rPr>
                <w:b/>
                <w:bCs/>
                <w:lang w:eastAsia="ja-JP"/>
              </w:rPr>
              <w:t>Numerologies, bandwidths, and multiple access</w:t>
            </w:r>
          </w:p>
          <w:p w14:paraId="78143856" w14:textId="77777777" w:rsidR="00534D3F" w:rsidRPr="00BE7F6E" w:rsidRDefault="00534D3F">
            <w:pPr>
              <w:numPr>
                <w:ilvl w:val="1"/>
                <w:numId w:val="13"/>
              </w:numPr>
              <w:spacing w:after="120"/>
              <w:ind w:right="-96" w:firstLine="442"/>
              <w:rPr>
                <w:b/>
                <w:bCs/>
                <w:lang w:eastAsia="ja-JP"/>
              </w:rPr>
            </w:pPr>
            <w:r w:rsidRPr="00BE7F6E">
              <w:rPr>
                <w:b/>
                <w:bCs/>
                <w:lang w:eastAsia="ja-JP"/>
              </w:rPr>
              <w:t>Waveforms and modulations</w:t>
            </w:r>
          </w:p>
          <w:p w14:paraId="3AC23F6B" w14:textId="77777777" w:rsidR="00534D3F" w:rsidRPr="00BE7F6E" w:rsidRDefault="00534D3F">
            <w:pPr>
              <w:numPr>
                <w:ilvl w:val="1"/>
                <w:numId w:val="13"/>
              </w:numPr>
              <w:spacing w:after="120"/>
              <w:ind w:right="-96" w:firstLine="442"/>
              <w:rPr>
                <w:b/>
                <w:bCs/>
                <w:lang w:eastAsia="ja-JP"/>
              </w:rPr>
            </w:pPr>
            <w:r w:rsidRPr="00BE7F6E">
              <w:rPr>
                <w:b/>
                <w:bCs/>
                <w:lang w:eastAsia="ja-JP"/>
              </w:rPr>
              <w:t>Channel coding</w:t>
            </w:r>
          </w:p>
          <w:p w14:paraId="4907AF3B" w14:textId="77777777" w:rsidR="00534D3F" w:rsidRDefault="00534D3F">
            <w:pPr>
              <w:numPr>
                <w:ilvl w:val="1"/>
                <w:numId w:val="13"/>
              </w:numPr>
              <w:spacing w:after="120"/>
              <w:ind w:right="-96" w:firstLine="440"/>
              <w:rPr>
                <w:lang w:eastAsia="ja-JP"/>
              </w:rPr>
            </w:pPr>
            <w:r>
              <w:rPr>
                <w:lang w:eastAsia="ja-JP"/>
              </w:rPr>
              <w:t>Downlink channel/signal aspects</w:t>
            </w:r>
          </w:p>
          <w:p w14:paraId="46DA4F96" w14:textId="77777777" w:rsidR="00534D3F" w:rsidRDefault="00534D3F">
            <w:pPr>
              <w:numPr>
                <w:ilvl w:val="1"/>
                <w:numId w:val="13"/>
              </w:numPr>
              <w:spacing w:after="120"/>
              <w:ind w:right="-96" w:firstLine="440"/>
              <w:rPr>
                <w:lang w:eastAsia="ja-JP"/>
              </w:rPr>
            </w:pPr>
            <w:r>
              <w:rPr>
                <w:lang w:eastAsia="ja-JP"/>
              </w:rPr>
              <w:t>Uplink channel/signal aspects</w:t>
            </w:r>
          </w:p>
          <w:p w14:paraId="402C0F93" w14:textId="77777777" w:rsidR="00534D3F" w:rsidRDefault="00534D3F">
            <w:pPr>
              <w:numPr>
                <w:ilvl w:val="1"/>
                <w:numId w:val="13"/>
              </w:numPr>
              <w:spacing w:after="120"/>
              <w:ind w:right="-96" w:firstLine="440"/>
              <w:rPr>
                <w:lang w:eastAsia="ja-JP"/>
              </w:rPr>
            </w:pPr>
            <w:r>
              <w:rPr>
                <w:lang w:eastAsia="ja-JP"/>
              </w:rPr>
              <w:t>Scheduling and timing relationships</w:t>
            </w:r>
          </w:p>
          <w:p w14:paraId="75FEB9D8" w14:textId="77777777" w:rsidR="00295F80" w:rsidRDefault="00534D3F" w:rsidP="00295F80">
            <w:pPr>
              <w:numPr>
                <w:ilvl w:val="1"/>
                <w:numId w:val="13"/>
              </w:numPr>
              <w:spacing w:after="120"/>
              <w:ind w:right="-96" w:firstLine="440"/>
              <w:rPr>
                <w:lang w:eastAsia="ja-JP"/>
              </w:rPr>
            </w:pPr>
            <w:r>
              <w:rPr>
                <w:lang w:eastAsia="ja-JP"/>
              </w:rPr>
              <w:t>Study necessary characteristics of carrier-wave waveform for a carrier wave provided externally to the Ambient IoT device, including for interference handling at Ambient IoT UL receiver, and at NR base</w:t>
            </w:r>
            <w:r w:rsidR="00AB1203">
              <w:rPr>
                <w:lang w:eastAsia="ja-JP"/>
              </w:rPr>
              <w:t xml:space="preserve"> </w:t>
            </w:r>
            <w:r>
              <w:rPr>
                <w:lang w:eastAsia="ja-JP"/>
              </w:rPr>
              <w:t xml:space="preserve">station. </w:t>
            </w:r>
          </w:p>
          <w:p w14:paraId="59FD93C8" w14:textId="2B5EFC38" w:rsidR="00A22293" w:rsidRPr="00295F80" w:rsidRDefault="00534D3F" w:rsidP="00295F80">
            <w:pPr>
              <w:numPr>
                <w:ilvl w:val="1"/>
                <w:numId w:val="13"/>
              </w:numPr>
              <w:spacing w:after="120"/>
              <w:ind w:right="-96" w:firstLine="440"/>
              <w:rPr>
                <w:lang w:eastAsia="ja-JP"/>
              </w:rPr>
            </w:pPr>
            <w:r>
              <w:rPr>
                <w:lang w:eastAsia="ja-JP"/>
              </w:rPr>
              <w:t>For Topology 2, no difference in physical layer design from Topology 1.</w:t>
            </w:r>
          </w:p>
        </w:tc>
      </w:tr>
    </w:tbl>
    <w:bookmarkEnd w:id="13"/>
    <w:p w14:paraId="250BCAC0" w14:textId="605A7F4B" w:rsidR="008E0584" w:rsidRDefault="00584B94" w:rsidP="00E71774">
      <w:pPr>
        <w:ind w:firstLine="440"/>
        <w:rPr>
          <w:lang w:val="en-GB" w:eastAsia="zh-CN"/>
        </w:rPr>
      </w:pPr>
      <w:r>
        <w:rPr>
          <w:rFonts w:hint="eastAsia"/>
          <w:lang w:val="en-GB" w:eastAsia="zh-CN"/>
        </w:rPr>
        <w:t>I</w:t>
      </w:r>
      <w:r>
        <w:rPr>
          <w:lang w:val="en-GB" w:eastAsia="zh-CN"/>
        </w:rPr>
        <w:t xml:space="preserve">n this contribution, </w:t>
      </w:r>
      <w:r w:rsidR="00A22293">
        <w:rPr>
          <w:lang w:val="en-GB" w:eastAsia="zh-CN"/>
        </w:rPr>
        <w:t xml:space="preserve">we provide our views for the discussion </w:t>
      </w:r>
      <w:r w:rsidR="007E093F">
        <w:rPr>
          <w:lang w:val="en-GB" w:eastAsia="zh-CN"/>
        </w:rPr>
        <w:t>o</w:t>
      </w:r>
      <w:r w:rsidR="007E093F" w:rsidRPr="007E093F">
        <w:rPr>
          <w:lang w:val="en-GB" w:eastAsia="zh-CN"/>
        </w:rPr>
        <w:t xml:space="preserve">n </w:t>
      </w:r>
      <w:r w:rsidR="00B460DB" w:rsidRPr="00B460DB">
        <w:rPr>
          <w:lang w:val="en-GB" w:eastAsia="zh-CN"/>
        </w:rPr>
        <w:t>general aspects of physical layer design</w:t>
      </w:r>
      <w:r w:rsidR="007E093F" w:rsidRPr="007E093F">
        <w:rPr>
          <w:lang w:val="en-GB" w:eastAsia="zh-CN"/>
        </w:rPr>
        <w:t xml:space="preserve"> for A-IoT</w:t>
      </w:r>
      <w:r w:rsidR="002B2801">
        <w:rPr>
          <w:lang w:val="en-GB" w:eastAsia="zh-CN"/>
        </w:rPr>
        <w:t xml:space="preserve"> </w:t>
      </w:r>
      <w:r w:rsidR="002B2801" w:rsidRPr="002B2801">
        <w:rPr>
          <w:lang w:val="en-GB" w:eastAsia="zh-CN"/>
        </w:rPr>
        <w:t xml:space="preserve">including </w:t>
      </w:r>
      <w:r w:rsidR="002B2801">
        <w:rPr>
          <w:lang w:val="en-GB" w:eastAsia="zh-CN"/>
        </w:rPr>
        <w:t xml:space="preserve">the aspects of </w:t>
      </w:r>
      <w:r w:rsidR="002B2801" w:rsidRPr="002B2801">
        <w:rPr>
          <w:lang w:val="en-GB" w:eastAsia="zh-CN"/>
        </w:rPr>
        <w:t xml:space="preserve">numerologies, bandwidths, multiple access, waveform, modulation, </w:t>
      </w:r>
      <w:r w:rsidR="00F51102">
        <w:rPr>
          <w:lang w:val="en-GB" w:eastAsia="zh-CN"/>
        </w:rPr>
        <w:t>line coding/FEC</w:t>
      </w:r>
      <w:r w:rsidR="00767C95">
        <w:rPr>
          <w:lang w:val="en-GB" w:eastAsia="zh-CN"/>
        </w:rPr>
        <w:t xml:space="preserve"> and CRC scheme </w:t>
      </w:r>
      <w:r w:rsidR="000218B6">
        <w:rPr>
          <w:lang w:val="en-GB" w:eastAsia="zh-CN"/>
        </w:rPr>
        <w:t>f</w:t>
      </w:r>
      <w:r w:rsidR="00A70F72">
        <w:rPr>
          <w:lang w:val="en-GB" w:eastAsia="zh-CN"/>
        </w:rPr>
        <w:t xml:space="preserve">rom both </w:t>
      </w:r>
      <w:r w:rsidR="00295F80">
        <w:rPr>
          <w:lang w:val="en-GB" w:eastAsia="zh-CN"/>
        </w:rPr>
        <w:t>R2D (</w:t>
      </w:r>
      <w:r w:rsidR="00A70F72">
        <w:rPr>
          <w:lang w:val="en-GB" w:eastAsia="zh-CN"/>
        </w:rPr>
        <w:t>A-IoT DL</w:t>
      </w:r>
      <w:r w:rsidR="00295F80">
        <w:rPr>
          <w:lang w:val="en-GB" w:eastAsia="zh-CN"/>
        </w:rPr>
        <w:t>)</w:t>
      </w:r>
      <w:r w:rsidR="00A70F72">
        <w:rPr>
          <w:lang w:val="en-GB" w:eastAsia="zh-CN"/>
        </w:rPr>
        <w:t xml:space="preserve"> and</w:t>
      </w:r>
      <w:r w:rsidR="00295F80">
        <w:rPr>
          <w:lang w:val="en-GB" w:eastAsia="zh-CN"/>
        </w:rPr>
        <w:t xml:space="preserve"> D2R</w:t>
      </w:r>
      <w:r w:rsidR="00A70F72">
        <w:rPr>
          <w:lang w:val="en-GB" w:eastAsia="zh-CN"/>
        </w:rPr>
        <w:t xml:space="preserve"> </w:t>
      </w:r>
      <w:r w:rsidR="00295F80">
        <w:rPr>
          <w:lang w:val="en-GB" w:eastAsia="zh-CN"/>
        </w:rPr>
        <w:t>(</w:t>
      </w:r>
      <w:r w:rsidR="00A70F72">
        <w:rPr>
          <w:lang w:val="en-GB" w:eastAsia="zh-CN"/>
        </w:rPr>
        <w:t>A-IoT UL</w:t>
      </w:r>
      <w:r w:rsidR="00295F80">
        <w:rPr>
          <w:lang w:val="en-GB" w:eastAsia="zh-CN"/>
        </w:rPr>
        <w:t>)</w:t>
      </w:r>
      <w:r w:rsidR="00A70F72">
        <w:rPr>
          <w:lang w:val="en-GB" w:eastAsia="zh-CN"/>
        </w:rPr>
        <w:t xml:space="preserve"> perspectives.</w:t>
      </w:r>
    </w:p>
    <w:p w14:paraId="5B4D2683" w14:textId="5FCEEDD3" w:rsidR="00B0604F" w:rsidRDefault="00B855C5" w:rsidP="00B0604F">
      <w:pPr>
        <w:pStyle w:val="1"/>
      </w:pPr>
      <w:r w:rsidRPr="00B855C5">
        <w:t xml:space="preserve">Discussion </w:t>
      </w:r>
      <w:bookmarkStart w:id="14" w:name="OLE_LINK55"/>
    </w:p>
    <w:p w14:paraId="59F5E378" w14:textId="2BB43768" w:rsidR="00B0604F" w:rsidRDefault="00B0604F" w:rsidP="00B0604F">
      <w:pPr>
        <w:ind w:firstLine="440"/>
        <w:rPr>
          <w:lang w:val="en-GB" w:eastAsia="zh-CN"/>
        </w:rPr>
      </w:pPr>
      <w:r>
        <w:rPr>
          <w:rFonts w:hint="eastAsia"/>
          <w:lang w:val="en-GB" w:eastAsia="zh-CN"/>
        </w:rPr>
        <w:t>A</w:t>
      </w:r>
      <w:r>
        <w:rPr>
          <w:lang w:val="en-GB" w:eastAsia="zh-CN"/>
        </w:rPr>
        <w:t xml:space="preserve">ll over the general </w:t>
      </w:r>
      <w:r w:rsidRPr="00B0604F">
        <w:rPr>
          <w:lang w:val="en-GB" w:eastAsia="zh-CN"/>
        </w:rPr>
        <w:t>aspects of physical layer design for A-IoT</w:t>
      </w:r>
      <w:r>
        <w:rPr>
          <w:lang w:val="en-GB" w:eastAsia="zh-CN"/>
        </w:rPr>
        <w:t>, at least the following three principles should be considered:</w:t>
      </w:r>
    </w:p>
    <w:p w14:paraId="5EB2294B" w14:textId="6CF58424" w:rsidR="00AA128B" w:rsidRPr="00AA128B" w:rsidRDefault="00AA128B" w:rsidP="00AA128B">
      <w:pPr>
        <w:ind w:firstLine="440"/>
        <w:rPr>
          <w:lang w:val="en-GB" w:eastAsia="zh-CN"/>
        </w:rPr>
      </w:pPr>
      <w:r w:rsidRPr="00AA128B">
        <w:rPr>
          <w:rFonts w:hint="eastAsia"/>
          <w:lang w:val="en-GB" w:eastAsia="zh-CN"/>
        </w:rPr>
        <w:t>•</w:t>
      </w:r>
      <w:r w:rsidRPr="00AA128B">
        <w:rPr>
          <w:lang w:val="en-GB" w:eastAsia="zh-CN"/>
        </w:rPr>
        <w:tab/>
        <w:t>The very limited peak power consumption</w:t>
      </w:r>
      <w:r w:rsidR="002A374E">
        <w:rPr>
          <w:lang w:val="en-GB" w:eastAsia="zh-CN"/>
        </w:rPr>
        <w:t xml:space="preserve"> of </w:t>
      </w:r>
      <w:r w:rsidR="0043307C">
        <w:rPr>
          <w:lang w:val="en-GB" w:eastAsia="zh-CN"/>
        </w:rPr>
        <w:t xml:space="preserve">the </w:t>
      </w:r>
      <w:r w:rsidR="00CB7D3D">
        <w:rPr>
          <w:lang w:val="en-GB" w:eastAsia="zh-CN"/>
        </w:rPr>
        <w:t>A-IoT device</w:t>
      </w:r>
    </w:p>
    <w:p w14:paraId="73E71BDA" w14:textId="6340E288" w:rsidR="00AA128B" w:rsidRPr="00AA128B" w:rsidRDefault="00AA128B" w:rsidP="00AA128B">
      <w:pPr>
        <w:ind w:firstLine="440"/>
        <w:rPr>
          <w:lang w:val="en-GB" w:eastAsia="zh-CN"/>
        </w:rPr>
      </w:pPr>
      <w:r w:rsidRPr="00AA128B">
        <w:rPr>
          <w:rFonts w:hint="eastAsia"/>
          <w:lang w:val="en-GB" w:eastAsia="zh-CN"/>
        </w:rPr>
        <w:lastRenderedPageBreak/>
        <w:t>•</w:t>
      </w:r>
      <w:r w:rsidRPr="00AA128B">
        <w:rPr>
          <w:lang w:val="en-GB" w:eastAsia="zh-CN"/>
        </w:rPr>
        <w:tab/>
        <w:t xml:space="preserve">The very </w:t>
      </w:r>
      <w:r>
        <w:rPr>
          <w:lang w:val="en-GB" w:eastAsia="zh-CN"/>
        </w:rPr>
        <w:t>low</w:t>
      </w:r>
      <w:r w:rsidRPr="00AA128B">
        <w:rPr>
          <w:lang w:val="en-GB" w:eastAsia="zh-CN"/>
        </w:rPr>
        <w:t xml:space="preserve"> complexity of </w:t>
      </w:r>
      <w:r w:rsidR="0043307C">
        <w:rPr>
          <w:lang w:val="en-GB" w:eastAsia="zh-CN"/>
        </w:rPr>
        <w:t xml:space="preserve">the </w:t>
      </w:r>
      <w:r w:rsidR="00CB7D3D">
        <w:rPr>
          <w:lang w:val="en-GB" w:eastAsia="zh-CN"/>
        </w:rPr>
        <w:t>A-IoT device</w:t>
      </w:r>
    </w:p>
    <w:p w14:paraId="3BBE67D9" w14:textId="2089A1D0" w:rsidR="00B0604F" w:rsidRPr="00AA128B" w:rsidRDefault="00AA128B" w:rsidP="00AA128B">
      <w:pPr>
        <w:ind w:firstLine="440"/>
        <w:rPr>
          <w:lang w:val="en-GB" w:eastAsia="zh-CN"/>
        </w:rPr>
      </w:pPr>
      <w:r w:rsidRPr="00AA128B">
        <w:rPr>
          <w:rFonts w:hint="eastAsia"/>
          <w:lang w:val="en-GB" w:eastAsia="zh-CN"/>
        </w:rPr>
        <w:t>•</w:t>
      </w:r>
      <w:r w:rsidRPr="00AA128B">
        <w:rPr>
          <w:lang w:val="en-GB" w:eastAsia="zh-CN"/>
        </w:rPr>
        <w:tab/>
        <w:t xml:space="preserve">The compatibility with legacy cellular </w:t>
      </w:r>
      <w:r w:rsidR="0043307C">
        <w:rPr>
          <w:lang w:val="en-GB" w:eastAsia="zh-CN"/>
        </w:rPr>
        <w:t>device</w:t>
      </w:r>
    </w:p>
    <w:p w14:paraId="3FAA7A9A" w14:textId="62597BA1" w:rsidR="000612EC" w:rsidRDefault="00333887" w:rsidP="00495740">
      <w:pPr>
        <w:pStyle w:val="2"/>
      </w:pPr>
      <w:bookmarkStart w:id="15" w:name="OLE_LINK104"/>
      <w:bookmarkEnd w:id="14"/>
      <w:r>
        <w:t>Bandwidths</w:t>
      </w:r>
    </w:p>
    <w:bookmarkEnd w:id="15"/>
    <w:p w14:paraId="4F6BCA72" w14:textId="198EBDD5" w:rsidR="00193A14" w:rsidRDefault="00193A14" w:rsidP="009574F7">
      <w:pPr>
        <w:ind w:firstLine="440"/>
        <w:rPr>
          <w:lang w:eastAsia="zh-CN"/>
        </w:rPr>
      </w:pPr>
      <w:r>
        <w:rPr>
          <w:rFonts w:hint="eastAsia"/>
          <w:lang w:eastAsia="zh-CN"/>
        </w:rPr>
        <w:t>I</w:t>
      </w:r>
      <w:r>
        <w:rPr>
          <w:lang w:eastAsia="zh-CN"/>
        </w:rPr>
        <w:t>n RAN#116b meeting, the following agreement was achieved retarding the R2D bandwidths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126BD" w14:paraId="4471F295" w14:textId="77777777" w:rsidTr="002126BD">
        <w:tc>
          <w:tcPr>
            <w:tcW w:w="9631" w:type="dxa"/>
            <w:tcBorders>
              <w:top w:val="single" w:sz="4" w:space="0" w:color="auto"/>
              <w:left w:val="single" w:sz="4" w:space="0" w:color="auto"/>
              <w:bottom w:val="single" w:sz="4" w:space="0" w:color="auto"/>
              <w:right w:val="single" w:sz="4" w:space="0" w:color="auto"/>
            </w:tcBorders>
          </w:tcPr>
          <w:p w14:paraId="14F1ADD9" w14:textId="77777777" w:rsidR="002126BD" w:rsidRDefault="002126BD">
            <w:pPr>
              <w:ind w:firstLine="440"/>
              <w:rPr>
                <w:bCs/>
                <w:sz w:val="20"/>
                <w:lang w:eastAsia="x-none"/>
              </w:rPr>
            </w:pPr>
            <w:r>
              <w:rPr>
                <w:bCs/>
                <w:highlight w:val="green"/>
                <w:lang w:eastAsia="x-none"/>
              </w:rPr>
              <w:t>Agreement</w:t>
            </w:r>
          </w:p>
          <w:p w14:paraId="16A72B63" w14:textId="77777777" w:rsidR="002126BD" w:rsidRDefault="002126BD">
            <w:pPr>
              <w:ind w:firstLine="440"/>
              <w:rPr>
                <w:bCs/>
                <w:lang w:eastAsia="x-none"/>
              </w:rPr>
            </w:pPr>
            <w:r>
              <w:rPr>
                <w:bCs/>
                <w:lang w:eastAsia="x-none"/>
              </w:rPr>
              <w:t xml:space="preserve">For R2D study OFDM-based waveform with subcarrier spacing of 15 kHz, </w:t>
            </w:r>
            <w:proofErr w:type="gramStart"/>
            <w:r>
              <w:rPr>
                <w:bCs/>
                <w:i/>
                <w:iCs/>
                <w:lang w:eastAsia="x-none"/>
              </w:rPr>
              <w:t>B</w:t>
            </w:r>
            <w:r>
              <w:rPr>
                <w:bCs/>
                <w:vertAlign w:val="subscript"/>
                <w:lang w:eastAsia="x-none"/>
              </w:rPr>
              <w:t>tx,R</w:t>
            </w:r>
            <w:proofErr w:type="gramEnd"/>
            <w:r>
              <w:rPr>
                <w:bCs/>
                <w:vertAlign w:val="subscript"/>
                <w:lang w:eastAsia="x-none"/>
              </w:rPr>
              <w:t xml:space="preserve">2D </w:t>
            </w:r>
            <w:r>
              <w:rPr>
                <w:bCs/>
                <w:lang w:eastAsia="x-none"/>
              </w:rPr>
              <w:t xml:space="preserve">is </w:t>
            </w:r>
            <w:r>
              <w:rPr>
                <w:rFonts w:hint="eastAsia"/>
                <w:bCs/>
                <w:lang w:eastAsia="x-none"/>
              </w:rPr>
              <w:t>≤</w:t>
            </w:r>
            <w:r>
              <w:rPr>
                <w:bCs/>
                <w:lang w:eastAsia="x-none"/>
              </w:rPr>
              <w:t xml:space="preserve"> </w:t>
            </w:r>
            <w:r>
              <w:rPr>
                <w:bCs/>
                <w:highlight w:val="yellow"/>
                <w:lang w:eastAsia="x-none"/>
              </w:rPr>
              <w:t>[12]</w:t>
            </w:r>
            <w:r>
              <w:rPr>
                <w:bCs/>
                <w:lang w:eastAsia="x-none"/>
              </w:rPr>
              <w:t xml:space="preserve"> PRBs and is down-selected among:</w:t>
            </w:r>
          </w:p>
          <w:p w14:paraId="2638285E" w14:textId="77777777" w:rsidR="002126BD" w:rsidRDefault="002126BD" w:rsidP="00B63A99">
            <w:pPr>
              <w:numPr>
                <w:ilvl w:val="0"/>
                <w:numId w:val="23"/>
              </w:numPr>
              <w:ind w:firstLine="440"/>
              <w:rPr>
                <w:bCs/>
                <w:lang w:eastAsia="x-none"/>
              </w:rPr>
            </w:pPr>
            <w:r>
              <w:rPr>
                <w:bCs/>
                <w:lang w:eastAsia="x-none"/>
              </w:rPr>
              <w:t>Alt 1: Including 180 kHz, 360 kHz, and FFS other values</w:t>
            </w:r>
          </w:p>
          <w:p w14:paraId="537168DA" w14:textId="77777777" w:rsidR="002126BD" w:rsidRDefault="002126BD" w:rsidP="00B63A99">
            <w:pPr>
              <w:numPr>
                <w:ilvl w:val="0"/>
                <w:numId w:val="23"/>
              </w:numPr>
              <w:ind w:firstLine="440"/>
              <w:rPr>
                <w:bCs/>
                <w:lang w:eastAsia="x-none"/>
              </w:rPr>
            </w:pPr>
            <w:r>
              <w:rPr>
                <w:bCs/>
                <w:lang w:eastAsia="x-none"/>
              </w:rPr>
              <w:t>Alt 2: Integer multiple(s) of 180 kHz (FFS: what integer(s))</w:t>
            </w:r>
          </w:p>
          <w:p w14:paraId="12B4FD9C" w14:textId="4E0D4A02" w:rsidR="002126BD" w:rsidRPr="006A1623" w:rsidRDefault="002126BD" w:rsidP="00B63A99">
            <w:pPr>
              <w:numPr>
                <w:ilvl w:val="0"/>
                <w:numId w:val="23"/>
              </w:numPr>
              <w:ind w:firstLine="440"/>
              <w:rPr>
                <w:bCs/>
                <w:lang w:eastAsia="x-none"/>
              </w:rPr>
            </w:pPr>
            <w:r>
              <w:rPr>
                <w:bCs/>
                <w:lang w:eastAsia="x-none"/>
              </w:rPr>
              <w:t>Alt 3: Integer multiple(s) of the subcarrier spacing (FFS: what integer(s))</w:t>
            </w:r>
          </w:p>
        </w:tc>
      </w:tr>
    </w:tbl>
    <w:p w14:paraId="14154C0E" w14:textId="048CF05A" w:rsidR="00193A14" w:rsidRDefault="00193A14" w:rsidP="009574F7">
      <w:pPr>
        <w:ind w:firstLine="440"/>
        <w:rPr>
          <w:lang w:eastAsia="zh-CN"/>
        </w:rPr>
      </w:pPr>
    </w:p>
    <w:p w14:paraId="5EC9835F" w14:textId="2DA6DEEE" w:rsidR="006A1623" w:rsidRPr="006A1623" w:rsidRDefault="006A1623" w:rsidP="002126BD">
      <w:pPr>
        <w:ind w:firstLine="442"/>
        <w:rPr>
          <w:b/>
          <w:bCs/>
          <w:u w:val="single"/>
          <w:lang w:eastAsia="zh-CN"/>
        </w:rPr>
      </w:pPr>
      <w:r w:rsidRPr="006A1623">
        <w:rPr>
          <w:rFonts w:hint="eastAsia"/>
          <w:b/>
          <w:bCs/>
          <w:u w:val="single"/>
          <w:lang w:eastAsia="zh-CN"/>
        </w:rPr>
        <w:t>R</w:t>
      </w:r>
      <w:r w:rsidRPr="006A1623">
        <w:rPr>
          <w:b/>
          <w:bCs/>
          <w:u w:val="single"/>
          <w:lang w:eastAsia="zh-CN"/>
        </w:rPr>
        <w:t>2D bandwidths</w:t>
      </w:r>
    </w:p>
    <w:p w14:paraId="7E63F877" w14:textId="2872FFBB" w:rsidR="002126BD" w:rsidRDefault="002126BD" w:rsidP="002126BD">
      <w:pPr>
        <w:ind w:firstLine="440"/>
        <w:rPr>
          <w:lang w:eastAsia="zh-CN"/>
        </w:rPr>
      </w:pPr>
      <w:r>
        <w:rPr>
          <w:rFonts w:hint="eastAsia"/>
          <w:lang w:eastAsia="zh-CN"/>
        </w:rPr>
        <w:t>T</w:t>
      </w:r>
      <w:r>
        <w:rPr>
          <w:lang w:eastAsia="zh-CN"/>
        </w:rPr>
        <w:t>hree alternatives are agreed for down selection. From our perspective, Alt 3 may introduce compatibility issue</w:t>
      </w:r>
      <w:r w:rsidRPr="002126BD">
        <w:rPr>
          <w:lang w:eastAsia="zh-CN"/>
        </w:rPr>
        <w:t xml:space="preserve"> considering </w:t>
      </w:r>
      <w:r>
        <w:rPr>
          <w:lang w:eastAsia="zh-CN"/>
        </w:rPr>
        <w:t xml:space="preserve">the </w:t>
      </w:r>
      <w:r w:rsidRPr="002126BD">
        <w:rPr>
          <w:lang w:eastAsia="zh-CN"/>
        </w:rPr>
        <w:t xml:space="preserve">min unit of </w:t>
      </w:r>
      <w:r>
        <w:rPr>
          <w:lang w:eastAsia="zh-CN"/>
        </w:rPr>
        <w:t>frequency</w:t>
      </w:r>
      <w:r w:rsidRPr="002126BD">
        <w:rPr>
          <w:lang w:eastAsia="zh-CN"/>
        </w:rPr>
        <w:t xml:space="preserve"> resource allocation is 1 PRB in NR/LTE</w:t>
      </w:r>
      <w:r>
        <w:rPr>
          <w:lang w:eastAsia="zh-CN"/>
        </w:rPr>
        <w:t xml:space="preserve">. Alt 1 </w:t>
      </w:r>
      <w:proofErr w:type="gramStart"/>
      <w:r>
        <w:rPr>
          <w:lang w:eastAsia="zh-CN"/>
        </w:rPr>
        <w:t>still remain</w:t>
      </w:r>
      <w:r>
        <w:rPr>
          <w:rFonts w:hint="eastAsia"/>
          <w:lang w:eastAsia="zh-CN"/>
        </w:rPr>
        <w:t>s</w:t>
      </w:r>
      <w:proofErr w:type="gramEnd"/>
      <w:r>
        <w:rPr>
          <w:lang w:eastAsia="zh-CN"/>
        </w:rPr>
        <w:t xml:space="preserve"> the possibility for resource allocation at RE level. For example, the other values of Alt 1 could be 150k</w:t>
      </w:r>
      <w:r>
        <w:rPr>
          <w:rFonts w:hint="eastAsia"/>
          <w:lang w:eastAsia="zh-CN"/>
        </w:rPr>
        <w:t>Hz,</w:t>
      </w:r>
      <w:r>
        <w:rPr>
          <w:lang w:eastAsia="zh-CN"/>
        </w:rPr>
        <w:t xml:space="preserve"> which is 10 RE at 15kHz SCS. Thus, the compatibility issue with NR/LTW still existed for Alt 1.</w:t>
      </w:r>
      <w:r>
        <w:rPr>
          <w:rFonts w:hint="eastAsia"/>
          <w:lang w:eastAsia="zh-CN"/>
        </w:rPr>
        <w:t xml:space="preserve"> </w:t>
      </w:r>
      <w:r>
        <w:rPr>
          <w:lang w:eastAsia="zh-CN"/>
        </w:rPr>
        <w:t>In that sense, Alt 2 is more suitable as the transmission BW of R2D.</w:t>
      </w:r>
    </w:p>
    <w:p w14:paraId="1DC72D5B" w14:textId="58737067" w:rsidR="002126BD" w:rsidRPr="006A1623" w:rsidRDefault="002126BD" w:rsidP="006A1623">
      <w:pPr>
        <w:ind w:firstLine="442"/>
        <w:rPr>
          <w:b/>
          <w:bCs/>
          <w:lang w:eastAsia="zh-CN"/>
        </w:rPr>
      </w:pPr>
      <w:bookmarkStart w:id="16" w:name="p1"/>
      <w:r w:rsidRPr="006A1623">
        <w:rPr>
          <w:rFonts w:hint="eastAsia"/>
          <w:b/>
          <w:bCs/>
          <w:lang w:eastAsia="zh-CN"/>
        </w:rPr>
        <w:t>P</w:t>
      </w:r>
      <w:r w:rsidRPr="006A1623">
        <w:rPr>
          <w:b/>
          <w:bCs/>
          <w:lang w:eastAsia="zh-CN"/>
        </w:rPr>
        <w:t>roposal</w:t>
      </w:r>
      <w:r w:rsidR="00DA7F4B">
        <w:rPr>
          <w:b/>
          <w:bCs/>
          <w:lang w:eastAsia="zh-CN"/>
        </w:rPr>
        <w:t xml:space="preserve"> 1</w:t>
      </w:r>
      <w:r w:rsidRPr="006A1623">
        <w:rPr>
          <w:b/>
          <w:bCs/>
          <w:lang w:eastAsia="zh-CN"/>
        </w:rPr>
        <w:t xml:space="preserve">: For R2D with SCS of 15kHz, support Alt 2, i.e., </w:t>
      </w:r>
      <w:proofErr w:type="gramStart"/>
      <w:r w:rsidRPr="006A1623">
        <w:rPr>
          <w:b/>
          <w:bCs/>
          <w:i/>
          <w:iCs/>
          <w:lang w:eastAsia="x-none"/>
        </w:rPr>
        <w:t>B</w:t>
      </w:r>
      <w:r w:rsidRPr="006A1623">
        <w:rPr>
          <w:b/>
          <w:bCs/>
          <w:vertAlign w:val="subscript"/>
          <w:lang w:eastAsia="x-none"/>
        </w:rPr>
        <w:t>tx,R</w:t>
      </w:r>
      <w:proofErr w:type="gramEnd"/>
      <w:r w:rsidRPr="006A1623">
        <w:rPr>
          <w:b/>
          <w:bCs/>
          <w:vertAlign w:val="subscript"/>
          <w:lang w:eastAsia="x-none"/>
        </w:rPr>
        <w:t xml:space="preserve">2D </w:t>
      </w:r>
      <w:r w:rsidRPr="006A1623">
        <w:rPr>
          <w:rFonts w:hint="eastAsia"/>
          <w:b/>
          <w:bCs/>
          <w:lang w:eastAsia="zh-CN"/>
        </w:rPr>
        <w:t>i</w:t>
      </w:r>
      <w:r w:rsidR="006A1623" w:rsidRPr="006A1623">
        <w:rPr>
          <w:b/>
          <w:bCs/>
          <w:lang w:eastAsia="zh-CN"/>
        </w:rPr>
        <w:t>s i</w:t>
      </w:r>
      <w:r w:rsidRPr="006A1623">
        <w:rPr>
          <w:rFonts w:hint="eastAsia"/>
          <w:b/>
          <w:bCs/>
          <w:lang w:eastAsia="zh-CN"/>
        </w:rPr>
        <w:t>nteger</w:t>
      </w:r>
      <w:r w:rsidRPr="006A1623">
        <w:rPr>
          <w:b/>
          <w:bCs/>
          <w:lang w:eastAsia="zh-CN"/>
        </w:rPr>
        <w:t xml:space="preserve"> </w:t>
      </w:r>
      <w:r w:rsidRPr="006A1623">
        <w:rPr>
          <w:b/>
          <w:bCs/>
          <w:lang w:eastAsia="x-none"/>
        </w:rPr>
        <w:t>multiple(s) of 180 kHz</w:t>
      </w:r>
      <w:r w:rsidR="006A1623" w:rsidRPr="006A1623">
        <w:rPr>
          <w:b/>
          <w:bCs/>
          <w:lang w:eastAsia="zh-CN"/>
        </w:rPr>
        <w:t xml:space="preserve">, where </w:t>
      </w:r>
      <w:r w:rsidR="0068063B">
        <w:rPr>
          <w:b/>
          <w:bCs/>
          <w:lang w:eastAsia="zh-CN"/>
        </w:rPr>
        <w:t xml:space="preserve">the </w:t>
      </w:r>
      <w:r w:rsidR="006A1623" w:rsidRPr="006A1623">
        <w:rPr>
          <w:b/>
          <w:bCs/>
          <w:lang w:eastAsia="zh-CN"/>
        </w:rPr>
        <w:t xml:space="preserve">integer includes </w:t>
      </w:r>
      <w:r w:rsidR="0068063B">
        <w:rPr>
          <w:b/>
          <w:bCs/>
          <w:lang w:eastAsia="zh-CN"/>
        </w:rPr>
        <w:t>value</w:t>
      </w:r>
      <w:r w:rsidR="007D6ECF">
        <w:rPr>
          <w:b/>
          <w:bCs/>
          <w:lang w:eastAsia="zh-CN"/>
        </w:rPr>
        <w:t>s</w:t>
      </w:r>
      <w:r w:rsidR="0068063B">
        <w:rPr>
          <w:b/>
          <w:bCs/>
          <w:lang w:eastAsia="zh-CN"/>
        </w:rPr>
        <w:t xml:space="preserve"> from </w:t>
      </w:r>
      <w:r w:rsidR="006A1623" w:rsidRPr="006A1623">
        <w:rPr>
          <w:b/>
          <w:bCs/>
          <w:lang w:eastAsia="zh-CN"/>
        </w:rPr>
        <w:t>1 to 12.</w:t>
      </w:r>
    </w:p>
    <w:bookmarkEnd w:id="16"/>
    <w:p w14:paraId="107837B4" w14:textId="2E6F1C89" w:rsidR="00784BCD" w:rsidRDefault="00784BCD" w:rsidP="00784BCD">
      <w:pPr>
        <w:pStyle w:val="2"/>
        <w:rPr>
          <w:rFonts w:eastAsiaTheme="minorEastAsia"/>
          <w:lang w:eastAsia="zh-CN"/>
        </w:rPr>
      </w:pPr>
      <w:r>
        <w:rPr>
          <w:rFonts w:eastAsiaTheme="minorEastAsia" w:hint="eastAsia"/>
          <w:lang w:eastAsia="zh-CN"/>
        </w:rPr>
        <w:t>M</w:t>
      </w:r>
      <w:r>
        <w:rPr>
          <w:rFonts w:eastAsiaTheme="minorEastAsia"/>
          <w:lang w:eastAsia="zh-CN"/>
        </w:rPr>
        <w:t>ultiple</w:t>
      </w:r>
      <w:r w:rsidR="00E67FA3">
        <w:rPr>
          <w:rFonts w:eastAsiaTheme="minorEastAsia"/>
          <w:lang w:eastAsia="zh-CN"/>
        </w:rPr>
        <w:t>/random</w:t>
      </w:r>
      <w:r>
        <w:rPr>
          <w:rFonts w:eastAsiaTheme="minorEastAsia"/>
          <w:lang w:eastAsia="zh-CN"/>
        </w:rPr>
        <w:t xml:space="preserve"> access</w:t>
      </w:r>
    </w:p>
    <w:p w14:paraId="2DCD9035" w14:textId="1554808E" w:rsidR="00FE22B9" w:rsidRPr="00982BC1" w:rsidRDefault="00982BC1" w:rsidP="00784BCD">
      <w:pPr>
        <w:ind w:firstLine="442"/>
        <w:rPr>
          <w:b/>
          <w:bCs/>
          <w:u w:val="single"/>
          <w:lang w:val="en-GB" w:eastAsia="zh-CN"/>
        </w:rPr>
      </w:pPr>
      <w:r w:rsidRPr="00982BC1">
        <w:rPr>
          <w:rFonts w:hint="eastAsia"/>
          <w:b/>
          <w:bCs/>
          <w:u w:val="single"/>
          <w:lang w:val="en-GB" w:eastAsia="zh-CN"/>
        </w:rPr>
        <w:t>A</w:t>
      </w:r>
      <w:r w:rsidRPr="00982BC1">
        <w:rPr>
          <w:b/>
          <w:bCs/>
          <w:u w:val="single"/>
          <w:lang w:val="en-GB" w:eastAsia="zh-CN"/>
        </w:rPr>
        <w:t>-IoT DL (R2D)</w:t>
      </w:r>
    </w:p>
    <w:p w14:paraId="318D385B" w14:textId="34C07C9B" w:rsidR="00FE22B9" w:rsidRDefault="002F2903" w:rsidP="00784BCD">
      <w:pPr>
        <w:ind w:firstLine="440"/>
        <w:rPr>
          <w:lang w:val="en-GB" w:eastAsia="zh-CN"/>
        </w:rPr>
      </w:pPr>
      <w:r>
        <w:rPr>
          <w:rFonts w:hint="eastAsia"/>
          <w:lang w:val="en-GB" w:eastAsia="zh-CN"/>
        </w:rPr>
        <w:t>B</w:t>
      </w:r>
      <w:r>
        <w:rPr>
          <w:lang w:val="en-GB" w:eastAsia="zh-CN"/>
        </w:rPr>
        <w:t xml:space="preserve">asically, </w:t>
      </w:r>
      <w:r w:rsidR="007B0017">
        <w:rPr>
          <w:lang w:val="en-GB" w:eastAsia="zh-CN"/>
        </w:rPr>
        <w:t>TDM(A) and FDM(A) are two multiple access schemes discussed most widely in RAN1 #116. From our perspective, it is nature and low complexity for supporting a TDM(A) scheme for A-IoT DL transmissions from one/different reader(s) to one/different devices. Regarding whether FDM(A) can be supported in this case, considering a coarse RF BW of the very low-end device (e.g., 10/20 MHz), it is hard for the device to distinguish the different incoming signal fall into the RF BW. Correspondingly, the interference would be serious for the device. Based on these observations, we have the following proposal for multiple access scheme of A-IoT DL transmission.</w:t>
      </w:r>
    </w:p>
    <w:p w14:paraId="43D5957A" w14:textId="7A9AD868" w:rsidR="007B0017" w:rsidRPr="007B0017" w:rsidRDefault="007B0017" w:rsidP="00784BCD">
      <w:pPr>
        <w:ind w:firstLine="442"/>
        <w:rPr>
          <w:b/>
          <w:bCs/>
          <w:lang w:val="en-GB" w:eastAsia="zh-CN"/>
        </w:rPr>
      </w:pPr>
      <w:bookmarkStart w:id="17" w:name="p2"/>
      <w:r w:rsidRPr="007B0017">
        <w:rPr>
          <w:rFonts w:hint="eastAsia"/>
          <w:b/>
          <w:bCs/>
          <w:lang w:val="en-GB" w:eastAsia="zh-CN"/>
        </w:rPr>
        <w:t>P</w:t>
      </w:r>
      <w:r w:rsidRPr="007B0017">
        <w:rPr>
          <w:b/>
          <w:bCs/>
          <w:lang w:val="en-GB" w:eastAsia="zh-CN"/>
        </w:rPr>
        <w:t xml:space="preserve">roposal </w:t>
      </w:r>
      <w:r w:rsidR="00D342B6">
        <w:rPr>
          <w:b/>
          <w:bCs/>
          <w:lang w:val="en-GB" w:eastAsia="zh-CN"/>
        </w:rPr>
        <w:t>2</w:t>
      </w:r>
      <w:r w:rsidRPr="007B0017">
        <w:rPr>
          <w:b/>
          <w:bCs/>
          <w:lang w:val="en-GB" w:eastAsia="zh-CN"/>
        </w:rPr>
        <w:t xml:space="preserve">: Only support </w:t>
      </w:r>
      <w:r w:rsidRPr="007B0017">
        <w:rPr>
          <w:rFonts w:hint="eastAsia"/>
          <w:b/>
          <w:bCs/>
          <w:lang w:val="en-GB" w:eastAsia="zh-CN"/>
        </w:rPr>
        <w:t>TDM</w:t>
      </w:r>
      <w:r w:rsidRPr="007B0017">
        <w:rPr>
          <w:b/>
          <w:bCs/>
          <w:lang w:val="en-GB" w:eastAsia="zh-CN"/>
        </w:rPr>
        <w:t xml:space="preserve">(A) scheme among multiple </w:t>
      </w:r>
      <w:r w:rsidR="00D73221">
        <w:rPr>
          <w:b/>
          <w:bCs/>
          <w:lang w:val="en-GB" w:eastAsia="zh-CN"/>
        </w:rPr>
        <w:t>R2D</w:t>
      </w:r>
      <w:r w:rsidRPr="007B0017">
        <w:rPr>
          <w:b/>
          <w:bCs/>
          <w:lang w:val="en-GB" w:eastAsia="zh-CN"/>
        </w:rPr>
        <w:t xml:space="preserve"> transmissions.</w:t>
      </w:r>
    </w:p>
    <w:bookmarkEnd w:id="17"/>
    <w:p w14:paraId="552D04B1" w14:textId="5A3B887E" w:rsidR="00FE22B9" w:rsidRPr="007B0017" w:rsidRDefault="007B0017" w:rsidP="00784BCD">
      <w:pPr>
        <w:ind w:firstLine="442"/>
        <w:rPr>
          <w:b/>
          <w:bCs/>
          <w:u w:val="single"/>
          <w:lang w:val="en-GB" w:eastAsia="zh-CN"/>
        </w:rPr>
      </w:pPr>
      <w:r w:rsidRPr="007B0017">
        <w:rPr>
          <w:rFonts w:hint="eastAsia"/>
          <w:b/>
          <w:bCs/>
          <w:u w:val="single"/>
          <w:lang w:val="en-GB" w:eastAsia="zh-CN"/>
        </w:rPr>
        <w:t>A</w:t>
      </w:r>
      <w:r w:rsidRPr="007B0017">
        <w:rPr>
          <w:b/>
          <w:bCs/>
          <w:u w:val="single"/>
          <w:lang w:val="en-GB" w:eastAsia="zh-CN"/>
        </w:rPr>
        <w:t>-IoT UL (D2R)</w:t>
      </w:r>
    </w:p>
    <w:p w14:paraId="460AC04D" w14:textId="3073538F" w:rsidR="006A1623" w:rsidRDefault="006A1623" w:rsidP="006A1623">
      <w:pPr>
        <w:ind w:firstLine="440"/>
        <w:rPr>
          <w:lang w:eastAsia="zh-CN"/>
        </w:rPr>
      </w:pPr>
      <w:r>
        <w:rPr>
          <w:lang w:eastAsia="zh-CN"/>
        </w:rPr>
        <w:t>In RAN#116b meeting, the following agreement was achieved retarding the D2R multiple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A1623" w14:paraId="02AB3F82" w14:textId="77777777" w:rsidTr="006A1623">
        <w:tc>
          <w:tcPr>
            <w:tcW w:w="9631" w:type="dxa"/>
            <w:tcBorders>
              <w:top w:val="single" w:sz="4" w:space="0" w:color="auto"/>
              <w:left w:val="single" w:sz="4" w:space="0" w:color="auto"/>
              <w:bottom w:val="single" w:sz="4" w:space="0" w:color="auto"/>
              <w:right w:val="single" w:sz="4" w:space="0" w:color="auto"/>
            </w:tcBorders>
            <w:hideMark/>
          </w:tcPr>
          <w:p w14:paraId="7BA599DF" w14:textId="77777777" w:rsidR="006A1623" w:rsidRDefault="006A1623" w:rsidP="006A1623">
            <w:pPr>
              <w:ind w:firstLine="440"/>
              <w:rPr>
                <w:iCs/>
                <w:sz w:val="20"/>
                <w:lang w:eastAsia="x-none"/>
              </w:rPr>
            </w:pPr>
            <w:r>
              <w:rPr>
                <w:iCs/>
                <w:highlight w:val="green"/>
                <w:lang w:eastAsia="x-none"/>
              </w:rPr>
              <w:t>Agreement</w:t>
            </w:r>
          </w:p>
          <w:p w14:paraId="62188071" w14:textId="77777777" w:rsidR="006A1623" w:rsidRDefault="006A1623" w:rsidP="006A1623">
            <w:pPr>
              <w:ind w:firstLine="440"/>
              <w:rPr>
                <w:iCs/>
                <w:lang w:eastAsia="x-none"/>
              </w:rPr>
            </w:pPr>
            <w:r>
              <w:rPr>
                <w:iCs/>
                <w:lang w:eastAsia="x-none"/>
              </w:rPr>
              <w:t>Study time-domain multiple access of D2R transmissions. Further details, including pros/cons, are FFS.</w:t>
            </w:r>
          </w:p>
          <w:p w14:paraId="6C8E6B16" w14:textId="77777777" w:rsidR="006A1623" w:rsidRDefault="006A1623" w:rsidP="006A1623">
            <w:pPr>
              <w:ind w:firstLine="440"/>
              <w:rPr>
                <w:iCs/>
                <w:sz w:val="20"/>
                <w:lang w:eastAsia="x-none"/>
              </w:rPr>
            </w:pPr>
            <w:r>
              <w:rPr>
                <w:iCs/>
                <w:highlight w:val="green"/>
                <w:lang w:eastAsia="x-none"/>
              </w:rPr>
              <w:t>Agreement</w:t>
            </w:r>
          </w:p>
          <w:p w14:paraId="2EAF12FE" w14:textId="77777777" w:rsidR="006A1623" w:rsidRDefault="006A1623" w:rsidP="006A1623">
            <w:pPr>
              <w:ind w:firstLine="440"/>
              <w:rPr>
                <w:iCs/>
                <w:lang w:eastAsia="x-none"/>
              </w:rPr>
            </w:pPr>
            <w:r>
              <w:rPr>
                <w:iCs/>
                <w:lang w:eastAsia="x-none"/>
              </w:rPr>
              <w:t>Study frequency-domain multiple access of D2R transmissions, at least by utilizing a small frequency-shift in baseband. Further details, including pros/cons, are FFS.</w:t>
            </w:r>
          </w:p>
          <w:p w14:paraId="6788D26B" w14:textId="77777777" w:rsidR="006A1623" w:rsidRDefault="006A1623" w:rsidP="006A1623">
            <w:pPr>
              <w:ind w:firstLine="440"/>
              <w:rPr>
                <w:iCs/>
                <w:sz w:val="20"/>
                <w:lang w:eastAsia="x-none"/>
              </w:rPr>
            </w:pPr>
            <w:r>
              <w:rPr>
                <w:iCs/>
                <w:highlight w:val="green"/>
                <w:lang w:eastAsia="x-none"/>
              </w:rPr>
              <w:lastRenderedPageBreak/>
              <w:t>Agreement</w:t>
            </w:r>
          </w:p>
          <w:p w14:paraId="6C11D1D1" w14:textId="0B492F0E" w:rsidR="006A1623" w:rsidRPr="006A1623" w:rsidRDefault="006A1623" w:rsidP="001A06F3">
            <w:pPr>
              <w:ind w:firstLine="440"/>
              <w:rPr>
                <w:iCs/>
                <w:lang w:eastAsia="x-none"/>
              </w:rPr>
            </w:pPr>
            <w:r>
              <w:rPr>
                <w:iCs/>
                <w:lang w:eastAsia="x-none"/>
              </w:rPr>
              <w:t>Whether code-domain multiple access is feasible and necessary for D2R transmissions for all devices is FFS.</w:t>
            </w:r>
          </w:p>
        </w:tc>
      </w:tr>
    </w:tbl>
    <w:p w14:paraId="34FF94DF" w14:textId="084859D2" w:rsidR="006A1623" w:rsidRDefault="006A1623" w:rsidP="00784BCD">
      <w:pPr>
        <w:ind w:firstLine="440"/>
        <w:rPr>
          <w:lang w:eastAsia="zh-CN"/>
        </w:rPr>
      </w:pPr>
    </w:p>
    <w:p w14:paraId="45B6282D" w14:textId="20BA2FFC" w:rsidR="00424899" w:rsidRDefault="00A27F6B" w:rsidP="00424899">
      <w:pPr>
        <w:ind w:firstLine="440"/>
        <w:rPr>
          <w:lang w:eastAsia="zh-CN"/>
        </w:rPr>
      </w:pPr>
      <w:r>
        <w:rPr>
          <w:lang w:eastAsia="zh-CN"/>
        </w:rPr>
        <w:t>TDMA for multiple D2R transmission</w:t>
      </w:r>
      <w:r w:rsidR="003111CF">
        <w:rPr>
          <w:lang w:eastAsia="zh-CN"/>
        </w:rPr>
        <w:t>s</w:t>
      </w:r>
      <w:r>
        <w:rPr>
          <w:lang w:eastAsia="zh-CN"/>
        </w:rPr>
        <w:t xml:space="preserve"> is </w:t>
      </w:r>
      <w:r w:rsidR="00E50FC3">
        <w:rPr>
          <w:lang w:eastAsia="zh-CN"/>
        </w:rPr>
        <w:t>a</w:t>
      </w:r>
      <w:r>
        <w:rPr>
          <w:lang w:eastAsia="zh-CN"/>
        </w:rPr>
        <w:t xml:space="preserve"> basic scheme used in RFID, </w:t>
      </w:r>
      <w:r w:rsidR="00E50FC3">
        <w:rPr>
          <w:lang w:eastAsia="zh-CN"/>
        </w:rPr>
        <w:t>e.g</w:t>
      </w:r>
      <w:r>
        <w:rPr>
          <w:lang w:eastAsia="zh-CN"/>
        </w:rPr>
        <w:t xml:space="preserve">., slotted ALOHA, where each device maintains a slot counter and will decrease the counter </w:t>
      </w:r>
      <w:r w:rsidR="00E50FC3">
        <w:rPr>
          <w:lang w:eastAsia="zh-CN"/>
        </w:rPr>
        <w:t xml:space="preserve">by 1 </w:t>
      </w:r>
      <w:r>
        <w:rPr>
          <w:lang w:eastAsia="zh-CN"/>
        </w:rPr>
        <w:t>after receiving a command, e.g., QueryRep, and if slot</w:t>
      </w:r>
      <w:r w:rsidR="00E50FC3">
        <w:rPr>
          <w:lang w:eastAsia="zh-CN"/>
        </w:rPr>
        <w:t xml:space="preserve"> </w:t>
      </w:r>
      <w:r>
        <w:rPr>
          <w:lang w:eastAsia="zh-CN"/>
        </w:rPr>
        <w:t>=</w:t>
      </w:r>
      <w:r w:rsidR="00E50FC3">
        <w:rPr>
          <w:lang w:eastAsia="zh-CN"/>
        </w:rPr>
        <w:t xml:space="preserve"> </w:t>
      </w:r>
      <w:r>
        <w:rPr>
          <w:lang w:eastAsia="zh-CN"/>
        </w:rPr>
        <w:t xml:space="preserve">0 after </w:t>
      </w:r>
      <w:r w:rsidR="00E50FC3">
        <w:rPr>
          <w:lang w:eastAsia="zh-CN"/>
        </w:rPr>
        <w:t xml:space="preserve">counter </w:t>
      </w:r>
      <w:r>
        <w:rPr>
          <w:lang w:eastAsia="zh-CN"/>
        </w:rPr>
        <w:t xml:space="preserve">decrementing, a D2R transmission can be started. This </w:t>
      </w:r>
      <w:r w:rsidR="00424899">
        <w:rPr>
          <w:lang w:eastAsia="zh-CN"/>
        </w:rPr>
        <w:t xml:space="preserve">contention-based </w:t>
      </w:r>
      <w:r w:rsidR="00E50FC3">
        <w:rPr>
          <w:lang w:eastAsia="zh-CN"/>
        </w:rPr>
        <w:t xml:space="preserve">slotted ALOHA </w:t>
      </w:r>
      <w:r w:rsidR="00424899">
        <w:rPr>
          <w:lang w:eastAsia="zh-CN"/>
        </w:rPr>
        <w:t>manner</w:t>
      </w:r>
      <w:r>
        <w:rPr>
          <w:lang w:eastAsia="zh-CN"/>
        </w:rPr>
        <w:t xml:space="preserve"> is useful for avoiding the collision among devices </w:t>
      </w:r>
      <w:r w:rsidR="00424899">
        <w:rPr>
          <w:lang w:eastAsia="zh-CN"/>
        </w:rPr>
        <w:t>especially considering the</w:t>
      </w:r>
      <w:r w:rsidR="00E50FC3">
        <w:rPr>
          <w:lang w:eastAsia="zh-CN"/>
        </w:rPr>
        <w:t xml:space="preserve"> large initial</w:t>
      </w:r>
      <w:r w:rsidR="00424899">
        <w:rPr>
          <w:lang w:eastAsia="zh-CN"/>
        </w:rPr>
        <w:t xml:space="preserve"> SFO of the device and has already been agreed in agenda of 9.4.2.2.</w:t>
      </w:r>
    </w:p>
    <w:p w14:paraId="60C96A5A" w14:textId="6F2BB4D0" w:rsidR="00A27F6B" w:rsidRPr="00755B62" w:rsidRDefault="00424899" w:rsidP="00424899">
      <w:pPr>
        <w:ind w:firstLine="442"/>
        <w:rPr>
          <w:b/>
          <w:bCs/>
          <w:lang w:eastAsia="zh-CN"/>
        </w:rPr>
      </w:pPr>
      <w:bookmarkStart w:id="18" w:name="o1"/>
      <w:r w:rsidRPr="00755B62">
        <w:rPr>
          <w:b/>
          <w:bCs/>
          <w:lang w:eastAsia="zh-CN"/>
        </w:rPr>
        <w:t xml:space="preserve">Observation </w:t>
      </w:r>
      <w:r w:rsidR="00D342B6">
        <w:rPr>
          <w:b/>
          <w:bCs/>
          <w:lang w:eastAsia="zh-CN"/>
        </w:rPr>
        <w:t>1</w:t>
      </w:r>
      <w:r w:rsidRPr="00755B62">
        <w:rPr>
          <w:b/>
          <w:bCs/>
          <w:lang w:eastAsia="zh-CN"/>
        </w:rPr>
        <w:t>: The contention-based slotted-ALOHA access for multiple D2R transmission</w:t>
      </w:r>
      <w:r w:rsidR="00755B62">
        <w:rPr>
          <w:b/>
          <w:bCs/>
          <w:lang w:eastAsia="zh-CN"/>
        </w:rPr>
        <w:t>s</w:t>
      </w:r>
      <w:r w:rsidRPr="00755B62">
        <w:rPr>
          <w:b/>
          <w:bCs/>
          <w:lang w:eastAsia="zh-CN"/>
        </w:rPr>
        <w:t xml:space="preserve"> is supported</w:t>
      </w:r>
      <w:r w:rsidR="00F866E7">
        <w:rPr>
          <w:b/>
          <w:bCs/>
          <w:lang w:eastAsia="zh-CN"/>
        </w:rPr>
        <w:t xml:space="preserve">, which requires a frequent R2D </w:t>
      </w:r>
      <w:r w:rsidR="003111CF">
        <w:rPr>
          <w:b/>
          <w:bCs/>
          <w:lang w:eastAsia="zh-CN"/>
        </w:rPr>
        <w:t>signaling</w:t>
      </w:r>
      <w:r w:rsidR="00F866E7">
        <w:rPr>
          <w:b/>
          <w:bCs/>
          <w:lang w:eastAsia="zh-CN"/>
        </w:rPr>
        <w:t xml:space="preserve"> for the slot counter</w:t>
      </w:r>
      <w:r w:rsidR="003111CF">
        <w:rPr>
          <w:b/>
          <w:bCs/>
          <w:lang w:eastAsia="zh-CN"/>
        </w:rPr>
        <w:t xml:space="preserve"> decrement</w:t>
      </w:r>
      <w:r w:rsidR="00F866E7">
        <w:rPr>
          <w:b/>
          <w:bCs/>
          <w:lang w:eastAsia="zh-CN"/>
        </w:rPr>
        <w:t xml:space="preserve"> of the device.</w:t>
      </w:r>
    </w:p>
    <w:bookmarkEnd w:id="18"/>
    <w:p w14:paraId="528494F0" w14:textId="7C285BF7" w:rsidR="00424899" w:rsidRDefault="00755B62" w:rsidP="00424899">
      <w:pPr>
        <w:ind w:firstLine="440"/>
        <w:rPr>
          <w:lang w:eastAsia="zh-CN"/>
        </w:rPr>
      </w:pPr>
      <w:r>
        <w:rPr>
          <w:lang w:eastAsia="zh-CN"/>
        </w:rPr>
        <w:t xml:space="preserve">A frequent R2D </w:t>
      </w:r>
      <w:r w:rsidR="003111CF">
        <w:rPr>
          <w:lang w:eastAsia="zh-CN"/>
        </w:rPr>
        <w:t>signaling</w:t>
      </w:r>
      <w:r>
        <w:rPr>
          <w:lang w:eastAsia="zh-CN"/>
        </w:rPr>
        <w:t xml:space="preserve"> in </w:t>
      </w:r>
      <w:r w:rsidRPr="00755B62">
        <w:rPr>
          <w:lang w:eastAsia="zh-CN"/>
        </w:rPr>
        <w:t>contention-based slotted-ALOHA access</w:t>
      </w:r>
      <w:r>
        <w:rPr>
          <w:lang w:eastAsia="zh-CN"/>
        </w:rPr>
        <w:t xml:space="preserve"> is not an efficient manner and extra latency is introduced. Therefore, multiple TDMA D2R transmissions </w:t>
      </w:r>
      <w:r w:rsidR="003111CF">
        <w:rPr>
          <w:lang w:eastAsia="zh-CN"/>
        </w:rPr>
        <w:t>triggered/</w:t>
      </w:r>
      <w:r>
        <w:rPr>
          <w:lang w:eastAsia="zh-CN"/>
        </w:rPr>
        <w:t xml:space="preserve">scheduled by one R2D </w:t>
      </w:r>
      <w:r w:rsidR="003111CF">
        <w:rPr>
          <w:lang w:eastAsia="zh-CN"/>
        </w:rPr>
        <w:t xml:space="preserve">signaling </w:t>
      </w:r>
      <w:r>
        <w:rPr>
          <w:lang w:eastAsia="zh-CN"/>
        </w:rPr>
        <w:t xml:space="preserve">should be supported. In that sense, a </w:t>
      </w:r>
      <w:r w:rsidR="003111CF">
        <w:rPr>
          <w:lang w:eastAsia="zh-CN"/>
        </w:rPr>
        <w:t xml:space="preserve">coarse </w:t>
      </w:r>
      <w:r>
        <w:rPr>
          <w:lang w:eastAsia="zh-CN"/>
        </w:rPr>
        <w:t>synchronization among device</w:t>
      </w:r>
      <w:r w:rsidR="003111CF">
        <w:rPr>
          <w:lang w:eastAsia="zh-CN"/>
        </w:rPr>
        <w:t>s</w:t>
      </w:r>
      <w:r>
        <w:rPr>
          <w:lang w:eastAsia="zh-CN"/>
        </w:rPr>
        <w:t xml:space="preserve"> </w:t>
      </w:r>
      <w:r w:rsidR="00E50FC3">
        <w:rPr>
          <w:lang w:eastAsia="zh-CN"/>
        </w:rPr>
        <w:t>during</w:t>
      </w:r>
      <w:r>
        <w:rPr>
          <w:lang w:eastAsia="zh-CN"/>
        </w:rPr>
        <w:t xml:space="preserve"> a specific period is required, which we think is possible after device performing synchronization per received preamble from R2D</w:t>
      </w:r>
      <w:r w:rsidR="003111CF">
        <w:rPr>
          <w:lang w:eastAsia="zh-CN"/>
        </w:rPr>
        <w:t xml:space="preserve"> signaling</w:t>
      </w:r>
      <w:r>
        <w:rPr>
          <w:lang w:eastAsia="zh-CN"/>
        </w:rPr>
        <w:t xml:space="preserve">. </w:t>
      </w:r>
      <w:r w:rsidR="003111CF">
        <w:rPr>
          <w:lang w:eastAsia="zh-CN"/>
        </w:rPr>
        <w:t>Meanwhile, it is inevitable some</w:t>
      </w:r>
      <w:r w:rsidR="00E50FC3">
        <w:rPr>
          <w:lang w:eastAsia="zh-CN"/>
        </w:rPr>
        <w:t xml:space="preserve"> </w:t>
      </w:r>
      <w:r>
        <w:rPr>
          <w:lang w:eastAsia="zh-CN"/>
        </w:rPr>
        <w:t>residual SFO</w:t>
      </w:r>
      <w:r w:rsidR="003111CF">
        <w:rPr>
          <w:lang w:eastAsia="zh-CN"/>
        </w:rPr>
        <w:t xml:space="preserve">/timing error still existed even after synchronization. In this case, a gap between two adjacent slots for D2R transmissions can be used </w:t>
      </w:r>
      <w:r>
        <w:rPr>
          <w:lang w:eastAsia="zh-CN"/>
        </w:rPr>
        <w:t>to alleviate the potential collision among devices when they access the channel in a TDMA manner.</w:t>
      </w:r>
      <w:r w:rsidR="003111CF">
        <w:rPr>
          <w:lang w:eastAsia="zh-CN"/>
        </w:rPr>
        <w:t xml:space="preserve"> The following figure is shown to illustrate the </w:t>
      </w:r>
      <w:proofErr w:type="gramStart"/>
      <w:r w:rsidR="003111CF">
        <w:rPr>
          <w:lang w:eastAsia="zh-CN"/>
        </w:rPr>
        <w:t>aforementioned idea</w:t>
      </w:r>
      <w:proofErr w:type="gramEnd"/>
      <w:r w:rsidR="003111CF">
        <w:rPr>
          <w:lang w:eastAsia="zh-CN"/>
        </w:rPr>
        <w:t>.</w:t>
      </w:r>
    </w:p>
    <w:p w14:paraId="14539AE4" w14:textId="3AF04C2C" w:rsidR="002511BB" w:rsidRDefault="00FB276D" w:rsidP="00FB276D">
      <w:pPr>
        <w:ind w:firstLine="440"/>
        <w:jc w:val="center"/>
        <w:rPr>
          <w:lang w:eastAsia="zh-CN"/>
        </w:rPr>
      </w:pPr>
      <w:r w:rsidRPr="00FB276D">
        <w:rPr>
          <w:noProof/>
          <w:lang w:eastAsia="zh-CN"/>
        </w:rPr>
        <w:drawing>
          <wp:inline distT="0" distB="0" distL="0" distR="0" wp14:anchorId="25046C1C" wp14:editId="7DBE44AF">
            <wp:extent cx="4976495" cy="70929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76495" cy="709295"/>
                    </a:xfrm>
                    <a:prstGeom prst="rect">
                      <a:avLst/>
                    </a:prstGeom>
                    <a:noFill/>
                    <a:ln>
                      <a:noFill/>
                    </a:ln>
                  </pic:spPr>
                </pic:pic>
              </a:graphicData>
            </a:graphic>
          </wp:inline>
        </w:drawing>
      </w:r>
    </w:p>
    <w:p w14:paraId="2FA7188A" w14:textId="213DC3DA" w:rsidR="00FB276D" w:rsidRPr="00F470FD" w:rsidRDefault="00FB276D" w:rsidP="00FB276D">
      <w:pPr>
        <w:ind w:firstLine="402"/>
        <w:jc w:val="center"/>
        <w:rPr>
          <w:b/>
          <w:bCs/>
          <w:sz w:val="20"/>
          <w:szCs w:val="16"/>
          <w:lang w:eastAsia="zh-CN"/>
        </w:rPr>
      </w:pPr>
      <w:r w:rsidRPr="00F470FD">
        <w:rPr>
          <w:rFonts w:hint="eastAsia"/>
          <w:b/>
          <w:bCs/>
          <w:sz w:val="20"/>
          <w:szCs w:val="16"/>
          <w:lang w:eastAsia="zh-CN"/>
        </w:rPr>
        <w:t>F</w:t>
      </w:r>
      <w:r w:rsidRPr="00F470FD">
        <w:rPr>
          <w:b/>
          <w:bCs/>
          <w:sz w:val="20"/>
          <w:szCs w:val="16"/>
          <w:lang w:eastAsia="zh-CN"/>
        </w:rPr>
        <w:t xml:space="preserve">igure </w:t>
      </w:r>
      <w:r w:rsidR="002B747B" w:rsidRPr="00F470FD">
        <w:rPr>
          <w:b/>
          <w:bCs/>
          <w:sz w:val="20"/>
          <w:szCs w:val="16"/>
          <w:lang w:eastAsia="zh-CN"/>
        </w:rPr>
        <w:t>1</w:t>
      </w:r>
      <w:r w:rsidRPr="00F470FD">
        <w:rPr>
          <w:b/>
          <w:bCs/>
          <w:sz w:val="20"/>
          <w:szCs w:val="16"/>
          <w:lang w:eastAsia="zh-CN"/>
        </w:rPr>
        <w:t xml:space="preserve"> An illustration of TDMA D2R transmissions</w:t>
      </w:r>
    </w:p>
    <w:p w14:paraId="2E3AEF28" w14:textId="5EBB6754" w:rsidR="00755B62" w:rsidRPr="00E50FC3" w:rsidRDefault="00755B62" w:rsidP="00424899">
      <w:pPr>
        <w:ind w:firstLine="442"/>
        <w:rPr>
          <w:b/>
          <w:bCs/>
          <w:lang w:eastAsia="zh-CN"/>
        </w:rPr>
      </w:pPr>
      <w:bookmarkStart w:id="19" w:name="o2"/>
      <w:r w:rsidRPr="00E50FC3">
        <w:rPr>
          <w:rFonts w:hint="eastAsia"/>
          <w:b/>
          <w:bCs/>
          <w:lang w:eastAsia="zh-CN"/>
        </w:rPr>
        <w:t>O</w:t>
      </w:r>
      <w:r w:rsidRPr="00E50FC3">
        <w:rPr>
          <w:b/>
          <w:bCs/>
          <w:lang w:eastAsia="zh-CN"/>
        </w:rPr>
        <w:t xml:space="preserve">bservation </w:t>
      </w:r>
      <w:r w:rsidR="00D342B6">
        <w:rPr>
          <w:b/>
          <w:bCs/>
          <w:lang w:eastAsia="zh-CN"/>
        </w:rPr>
        <w:t>2</w:t>
      </w:r>
      <w:r w:rsidRPr="00E50FC3">
        <w:rPr>
          <w:b/>
          <w:bCs/>
          <w:lang w:eastAsia="zh-CN"/>
        </w:rPr>
        <w:t xml:space="preserve">: </w:t>
      </w:r>
      <w:r w:rsidR="00F866E7" w:rsidRPr="00E50FC3">
        <w:rPr>
          <w:b/>
          <w:bCs/>
          <w:lang w:eastAsia="zh-CN"/>
        </w:rPr>
        <w:t>Multiple T</w:t>
      </w:r>
      <w:r w:rsidR="00E50FC3" w:rsidRPr="00E50FC3">
        <w:rPr>
          <w:b/>
          <w:bCs/>
          <w:lang w:eastAsia="zh-CN"/>
        </w:rPr>
        <w:t>DMA</w:t>
      </w:r>
      <w:r w:rsidR="00F866E7" w:rsidRPr="00E50FC3">
        <w:rPr>
          <w:b/>
          <w:bCs/>
          <w:lang w:eastAsia="zh-CN"/>
        </w:rPr>
        <w:t xml:space="preserve"> D2R transmission</w:t>
      </w:r>
      <w:r w:rsidR="003111CF">
        <w:rPr>
          <w:b/>
          <w:bCs/>
          <w:lang w:eastAsia="zh-CN"/>
        </w:rPr>
        <w:t>s</w:t>
      </w:r>
      <w:r w:rsidR="00F866E7" w:rsidRPr="00E50FC3">
        <w:rPr>
          <w:b/>
          <w:bCs/>
          <w:lang w:eastAsia="zh-CN"/>
        </w:rPr>
        <w:t xml:space="preserve"> scheduled by one R2D</w:t>
      </w:r>
      <w:r w:rsidR="007F6B5A">
        <w:rPr>
          <w:b/>
          <w:bCs/>
          <w:lang w:eastAsia="zh-CN"/>
        </w:rPr>
        <w:t xml:space="preserve"> signaling</w:t>
      </w:r>
      <w:r w:rsidR="00F866E7" w:rsidRPr="00E50FC3">
        <w:rPr>
          <w:b/>
          <w:bCs/>
          <w:lang w:eastAsia="zh-CN"/>
        </w:rPr>
        <w:t xml:space="preserve"> is </w:t>
      </w:r>
      <w:r w:rsidR="004A7F6B" w:rsidRPr="00E50FC3">
        <w:rPr>
          <w:b/>
          <w:bCs/>
          <w:lang w:eastAsia="zh-CN"/>
        </w:rPr>
        <w:t xml:space="preserve">a </w:t>
      </w:r>
      <w:r w:rsidR="00F866E7" w:rsidRPr="00E50FC3">
        <w:rPr>
          <w:b/>
          <w:bCs/>
          <w:lang w:eastAsia="zh-CN"/>
        </w:rPr>
        <w:t xml:space="preserve">more </w:t>
      </w:r>
      <w:r w:rsidR="004A7F6B" w:rsidRPr="00E50FC3">
        <w:rPr>
          <w:b/>
          <w:bCs/>
          <w:lang w:eastAsia="zh-CN"/>
        </w:rPr>
        <w:t>efficient manner</w:t>
      </w:r>
      <w:r w:rsidR="00F866E7" w:rsidRPr="00E50FC3">
        <w:rPr>
          <w:b/>
          <w:bCs/>
          <w:lang w:eastAsia="zh-CN"/>
        </w:rPr>
        <w:t xml:space="preserve"> </w:t>
      </w:r>
      <w:r w:rsidR="004A7F6B" w:rsidRPr="00E50FC3">
        <w:rPr>
          <w:b/>
          <w:bCs/>
          <w:lang w:eastAsia="zh-CN"/>
        </w:rPr>
        <w:t>regarding</w:t>
      </w:r>
      <w:r w:rsidR="00F866E7" w:rsidRPr="00E50FC3">
        <w:rPr>
          <w:b/>
          <w:bCs/>
          <w:lang w:eastAsia="zh-CN"/>
        </w:rPr>
        <w:t xml:space="preserve"> spectrum utilization and latency.</w:t>
      </w:r>
    </w:p>
    <w:p w14:paraId="1179FAF0" w14:textId="530F56B9" w:rsidR="00E50FC3" w:rsidRPr="00E50FC3" w:rsidRDefault="00E50FC3" w:rsidP="00424899">
      <w:pPr>
        <w:ind w:firstLine="442"/>
        <w:rPr>
          <w:b/>
          <w:bCs/>
          <w:lang w:eastAsia="zh-CN"/>
        </w:rPr>
      </w:pPr>
      <w:bookmarkStart w:id="20" w:name="o3"/>
      <w:bookmarkEnd w:id="19"/>
      <w:r w:rsidRPr="00E50FC3">
        <w:rPr>
          <w:b/>
          <w:bCs/>
          <w:lang w:eastAsia="zh-CN"/>
        </w:rPr>
        <w:t xml:space="preserve">Observation </w:t>
      </w:r>
      <w:r w:rsidR="00D342B6">
        <w:rPr>
          <w:b/>
          <w:bCs/>
          <w:lang w:eastAsia="zh-CN"/>
        </w:rPr>
        <w:t>3</w:t>
      </w:r>
      <w:r w:rsidRPr="00E50FC3">
        <w:rPr>
          <w:b/>
          <w:bCs/>
          <w:lang w:eastAsia="zh-CN"/>
        </w:rPr>
        <w:t xml:space="preserve">: </w:t>
      </w:r>
      <w:r w:rsidR="007F6B5A">
        <w:rPr>
          <w:b/>
          <w:bCs/>
          <w:lang w:eastAsia="zh-CN"/>
        </w:rPr>
        <w:t>A</w:t>
      </w:r>
      <w:r w:rsidRPr="00E50FC3">
        <w:rPr>
          <w:b/>
          <w:bCs/>
          <w:lang w:eastAsia="zh-CN"/>
        </w:rPr>
        <w:t xml:space="preserve"> </w:t>
      </w:r>
      <w:r w:rsidR="0041483E">
        <w:rPr>
          <w:b/>
          <w:bCs/>
          <w:lang w:eastAsia="zh-CN"/>
        </w:rPr>
        <w:t>s</w:t>
      </w:r>
      <w:r w:rsidRPr="00E50FC3">
        <w:rPr>
          <w:b/>
          <w:bCs/>
          <w:lang w:eastAsia="zh-CN"/>
        </w:rPr>
        <w:t>mall gap</w:t>
      </w:r>
      <w:r w:rsidR="008B4920">
        <w:rPr>
          <w:b/>
          <w:bCs/>
          <w:lang w:eastAsia="zh-CN"/>
        </w:rPr>
        <w:t xml:space="preserve"> in time domain</w:t>
      </w:r>
      <w:r w:rsidRPr="00E50FC3">
        <w:rPr>
          <w:b/>
          <w:bCs/>
          <w:lang w:eastAsia="zh-CN"/>
        </w:rPr>
        <w:t xml:space="preserve"> between two adjacent </w:t>
      </w:r>
      <w:r w:rsidR="008B4920">
        <w:rPr>
          <w:b/>
          <w:bCs/>
          <w:lang w:eastAsia="zh-CN"/>
        </w:rPr>
        <w:t>D2R transmission</w:t>
      </w:r>
      <w:r w:rsidR="00914ED4">
        <w:rPr>
          <w:b/>
          <w:bCs/>
          <w:lang w:eastAsia="zh-CN"/>
        </w:rPr>
        <w:t xml:space="preserve"> slots</w:t>
      </w:r>
      <w:r w:rsidRPr="00E50FC3">
        <w:rPr>
          <w:b/>
          <w:bCs/>
          <w:lang w:eastAsia="zh-CN"/>
        </w:rPr>
        <w:t xml:space="preserve"> is useful for avoiding the collision among devices when accessing the channel in a TDMA manner considering the residual </w:t>
      </w:r>
      <w:r w:rsidR="00914ED4">
        <w:rPr>
          <w:b/>
          <w:bCs/>
          <w:lang w:eastAsia="zh-CN"/>
        </w:rPr>
        <w:t>timing error</w:t>
      </w:r>
      <w:r w:rsidRPr="00E50FC3">
        <w:rPr>
          <w:b/>
          <w:bCs/>
          <w:lang w:eastAsia="zh-CN"/>
        </w:rPr>
        <w:t>.</w:t>
      </w:r>
    </w:p>
    <w:p w14:paraId="22BC66E2" w14:textId="35A1A2F1" w:rsidR="00E50FC3" w:rsidRPr="008B4920" w:rsidRDefault="00F866E7" w:rsidP="008B4920">
      <w:pPr>
        <w:ind w:firstLine="442"/>
        <w:rPr>
          <w:b/>
          <w:bCs/>
          <w:lang w:eastAsia="zh-CN"/>
        </w:rPr>
      </w:pPr>
      <w:bookmarkStart w:id="21" w:name="p3"/>
      <w:bookmarkEnd w:id="20"/>
      <w:r w:rsidRPr="00E50FC3">
        <w:rPr>
          <w:rFonts w:hint="eastAsia"/>
          <w:b/>
          <w:bCs/>
          <w:lang w:eastAsia="zh-CN"/>
        </w:rPr>
        <w:t>P</w:t>
      </w:r>
      <w:r w:rsidRPr="00E50FC3">
        <w:rPr>
          <w:b/>
          <w:bCs/>
          <w:lang w:eastAsia="zh-CN"/>
        </w:rPr>
        <w:t xml:space="preserve">roposal </w:t>
      </w:r>
      <w:r w:rsidR="00D342B6">
        <w:rPr>
          <w:b/>
          <w:bCs/>
          <w:lang w:eastAsia="zh-CN"/>
        </w:rPr>
        <w:t>3</w:t>
      </w:r>
      <w:r w:rsidRPr="00E50FC3">
        <w:rPr>
          <w:b/>
          <w:bCs/>
          <w:lang w:eastAsia="zh-CN"/>
        </w:rPr>
        <w:t xml:space="preserve">: </w:t>
      </w:r>
      <w:r w:rsidR="00E50FC3" w:rsidRPr="00E50FC3">
        <w:rPr>
          <w:b/>
          <w:bCs/>
          <w:lang w:eastAsia="zh-CN"/>
        </w:rPr>
        <w:t>For TDMA D2R transmissions</w:t>
      </w:r>
      <w:r w:rsidR="00E50FC3">
        <w:rPr>
          <w:b/>
          <w:bCs/>
          <w:lang w:eastAsia="zh-CN"/>
        </w:rPr>
        <w:t>, when multiple devices are scheduled by one R2D</w:t>
      </w:r>
      <w:r w:rsidR="00914ED4">
        <w:rPr>
          <w:b/>
          <w:bCs/>
          <w:lang w:eastAsia="zh-CN"/>
        </w:rPr>
        <w:t xml:space="preserve"> signaling</w:t>
      </w:r>
      <w:r w:rsidR="00E50FC3">
        <w:rPr>
          <w:b/>
          <w:bCs/>
          <w:lang w:eastAsia="zh-CN"/>
        </w:rPr>
        <w:t xml:space="preserve">, </w:t>
      </w:r>
      <w:r w:rsidR="008B4920">
        <w:rPr>
          <w:b/>
          <w:bCs/>
          <w:lang w:eastAsia="zh-CN"/>
        </w:rPr>
        <w:t xml:space="preserve">study mechanism to solve the impact of residual </w:t>
      </w:r>
      <w:r w:rsidR="00914ED4">
        <w:rPr>
          <w:b/>
          <w:bCs/>
          <w:lang w:eastAsia="zh-CN"/>
        </w:rPr>
        <w:t>timing error</w:t>
      </w:r>
      <w:r w:rsidR="008B4920">
        <w:rPr>
          <w:b/>
          <w:bCs/>
          <w:lang w:eastAsia="zh-CN"/>
        </w:rPr>
        <w:t>, e.g.,</w:t>
      </w:r>
      <w:r w:rsidR="00E50FC3">
        <w:rPr>
          <w:b/>
          <w:bCs/>
          <w:lang w:eastAsia="zh-CN"/>
        </w:rPr>
        <w:t xml:space="preserve"> a small gap in time domain between two adjacent D2R transmission</w:t>
      </w:r>
      <w:r w:rsidR="00914ED4">
        <w:rPr>
          <w:b/>
          <w:bCs/>
          <w:lang w:eastAsia="zh-CN"/>
        </w:rPr>
        <w:t xml:space="preserve"> slots</w:t>
      </w:r>
      <w:r w:rsidR="008B4920">
        <w:rPr>
          <w:b/>
          <w:bCs/>
          <w:lang w:eastAsia="zh-CN"/>
        </w:rPr>
        <w:t>.</w:t>
      </w:r>
    </w:p>
    <w:bookmarkEnd w:id="21"/>
    <w:p w14:paraId="63708C69" w14:textId="51D270FF" w:rsidR="00A27F6B" w:rsidRDefault="008B4920" w:rsidP="00784BCD">
      <w:pPr>
        <w:ind w:firstLine="440"/>
        <w:rPr>
          <w:lang w:eastAsia="zh-CN"/>
        </w:rPr>
      </w:pPr>
      <w:r>
        <w:rPr>
          <w:rFonts w:hint="eastAsia"/>
          <w:lang w:eastAsia="zh-CN"/>
        </w:rPr>
        <w:t>F</w:t>
      </w:r>
      <w:r>
        <w:rPr>
          <w:lang w:eastAsia="zh-CN"/>
        </w:rPr>
        <w:t>or CDMA, we have the following observations:</w:t>
      </w:r>
    </w:p>
    <w:p w14:paraId="1145D10A" w14:textId="071C4560" w:rsidR="008B4920" w:rsidRPr="008B4920" w:rsidRDefault="008B4920" w:rsidP="00B63A99">
      <w:pPr>
        <w:pStyle w:val="af6"/>
        <w:numPr>
          <w:ilvl w:val="0"/>
          <w:numId w:val="24"/>
        </w:numPr>
        <w:ind w:firstLineChars="0"/>
        <w:rPr>
          <w:rFonts w:ascii="Times New Roman" w:hAnsi="Times New Roman"/>
          <w:lang w:eastAsia="zh-CN"/>
        </w:rPr>
      </w:pPr>
      <w:r w:rsidRPr="008B4920">
        <w:rPr>
          <w:rFonts w:ascii="Times New Roman" w:hAnsi="Times New Roman"/>
          <w:lang w:eastAsia="zh-CN"/>
        </w:rPr>
        <w:t>Poor synchronization performance in time and frequency domain of device would degrade the code orthogonality and thus results in a bad cross-correlation performance</w:t>
      </w:r>
    </w:p>
    <w:p w14:paraId="629E1E48" w14:textId="5EC2B41E" w:rsidR="008B4920" w:rsidRPr="008B4920" w:rsidRDefault="008B4920" w:rsidP="00B63A99">
      <w:pPr>
        <w:pStyle w:val="af6"/>
        <w:numPr>
          <w:ilvl w:val="0"/>
          <w:numId w:val="24"/>
        </w:numPr>
        <w:ind w:firstLineChars="0"/>
        <w:rPr>
          <w:rFonts w:ascii="Times New Roman" w:hAnsi="Times New Roman"/>
          <w:lang w:eastAsia="zh-CN"/>
        </w:rPr>
      </w:pPr>
      <w:r w:rsidRPr="008B4920">
        <w:rPr>
          <w:rFonts w:ascii="Times New Roman" w:hAnsi="Times New Roman"/>
          <w:lang w:eastAsia="zh-CN"/>
        </w:rPr>
        <w:t xml:space="preserve">A large device density (e.g., 150 devices per 100 </w:t>
      </w:r>
      <m:oMath>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2</m:t>
            </m:r>
          </m:sup>
        </m:sSup>
      </m:oMath>
      <w:r w:rsidRPr="008B4920">
        <w:rPr>
          <w:rFonts w:ascii="Times New Roman" w:hAnsi="Times New Roman"/>
          <w:lang w:eastAsia="zh-CN"/>
        </w:rPr>
        <w:t xml:space="preserve"> for indoor scenarios per TR) requires a long code sequence, which is challenging for the device with limited buffer size.</w:t>
      </w:r>
    </w:p>
    <w:p w14:paraId="399EB154" w14:textId="0D45CFB2" w:rsidR="008B4920" w:rsidRPr="008B4920" w:rsidRDefault="008B4920" w:rsidP="008B4920">
      <w:pPr>
        <w:ind w:firstLine="442"/>
        <w:rPr>
          <w:b/>
          <w:bCs/>
          <w:lang w:eastAsia="zh-CN"/>
        </w:rPr>
      </w:pPr>
      <w:bookmarkStart w:id="22" w:name="p4"/>
      <w:r w:rsidRPr="008B4920">
        <w:rPr>
          <w:rFonts w:hint="eastAsia"/>
          <w:b/>
          <w:bCs/>
          <w:lang w:eastAsia="zh-CN"/>
        </w:rPr>
        <w:t>P</w:t>
      </w:r>
      <w:r w:rsidRPr="008B4920">
        <w:rPr>
          <w:b/>
          <w:bCs/>
          <w:lang w:eastAsia="zh-CN"/>
        </w:rPr>
        <w:t xml:space="preserve">roposal </w:t>
      </w:r>
      <w:r w:rsidR="00D342B6">
        <w:rPr>
          <w:b/>
          <w:bCs/>
          <w:lang w:eastAsia="zh-CN"/>
        </w:rPr>
        <w:t>4</w:t>
      </w:r>
      <w:r w:rsidRPr="008B4920">
        <w:rPr>
          <w:b/>
          <w:bCs/>
          <w:lang w:eastAsia="zh-CN"/>
        </w:rPr>
        <w:t>: The study of CDMA for D2R transmission</w:t>
      </w:r>
      <w:r w:rsidR="00B25B82">
        <w:rPr>
          <w:b/>
          <w:bCs/>
          <w:lang w:eastAsia="zh-CN"/>
        </w:rPr>
        <w:t>s</w:t>
      </w:r>
      <w:r w:rsidRPr="008B4920">
        <w:rPr>
          <w:b/>
          <w:bCs/>
          <w:lang w:eastAsia="zh-CN"/>
        </w:rPr>
        <w:t xml:space="preserve"> should at least consider the impact of initial/residual </w:t>
      </w:r>
      <w:r w:rsidR="00B25B82">
        <w:rPr>
          <w:b/>
          <w:bCs/>
          <w:lang w:eastAsia="zh-CN"/>
        </w:rPr>
        <w:t>timing/frequency error</w:t>
      </w:r>
      <w:r w:rsidRPr="008B4920">
        <w:rPr>
          <w:b/>
          <w:bCs/>
          <w:lang w:eastAsia="zh-CN"/>
        </w:rPr>
        <w:t xml:space="preserve"> and device buffer size.</w:t>
      </w:r>
    </w:p>
    <w:bookmarkEnd w:id="22"/>
    <w:p w14:paraId="5CCDE96B" w14:textId="20C624A0" w:rsidR="00784BCD" w:rsidRDefault="00784BCD" w:rsidP="00784BCD">
      <w:pPr>
        <w:pStyle w:val="2"/>
        <w:rPr>
          <w:lang w:eastAsia="zh-CN"/>
        </w:rPr>
      </w:pPr>
      <w:r w:rsidRPr="00784BCD">
        <w:rPr>
          <w:lang w:eastAsia="zh-CN"/>
        </w:rPr>
        <w:t>Waveform</w:t>
      </w:r>
    </w:p>
    <w:p w14:paraId="0D49105F" w14:textId="74367655" w:rsidR="00FC66A6" w:rsidRDefault="00FC66A6" w:rsidP="00FC66A6">
      <w:pPr>
        <w:ind w:firstLine="442"/>
        <w:rPr>
          <w:b/>
          <w:bCs/>
          <w:u w:val="single"/>
          <w:lang w:val="en-GB" w:eastAsia="zh-CN"/>
        </w:rPr>
      </w:pPr>
      <w:r>
        <w:rPr>
          <w:b/>
          <w:bCs/>
          <w:u w:val="single"/>
          <w:lang w:val="en-GB" w:eastAsia="zh-CN"/>
        </w:rPr>
        <w:t>A-IoT DL</w:t>
      </w:r>
      <w:r w:rsidR="007925BF">
        <w:rPr>
          <w:b/>
          <w:bCs/>
          <w:u w:val="single"/>
          <w:lang w:val="en-GB" w:eastAsia="zh-CN"/>
        </w:rPr>
        <w:t xml:space="preserve"> (R2D)</w:t>
      </w:r>
    </w:p>
    <w:p w14:paraId="46C6479B" w14:textId="7F66D1F0" w:rsidR="000603BD" w:rsidRDefault="000603BD" w:rsidP="00FC66A6">
      <w:pPr>
        <w:ind w:firstLine="440"/>
        <w:rPr>
          <w:lang w:val="en-GB" w:eastAsia="zh-CN"/>
        </w:rPr>
      </w:pPr>
      <w:r>
        <w:rPr>
          <w:rFonts w:hint="eastAsia"/>
          <w:lang w:val="en-GB" w:eastAsia="zh-CN"/>
        </w:rPr>
        <w:lastRenderedPageBreak/>
        <w:t>I</w:t>
      </w:r>
      <w:r>
        <w:rPr>
          <w:lang w:val="en-GB" w:eastAsia="zh-CN"/>
        </w:rPr>
        <w:t>n RAN1 #116b, some agreement regarding the CP operation from Tx and Rx perspective is agreed for further study.</w:t>
      </w:r>
    </w:p>
    <w:tbl>
      <w:tblPr>
        <w:tblStyle w:val="afa"/>
        <w:tblW w:w="0" w:type="auto"/>
        <w:tblLook w:val="04A0" w:firstRow="1" w:lastRow="0" w:firstColumn="1" w:lastColumn="0" w:noHBand="0" w:noVBand="1"/>
      </w:tblPr>
      <w:tblGrid>
        <w:gridCol w:w="9629"/>
      </w:tblGrid>
      <w:tr w:rsidR="000603BD" w14:paraId="608B725B" w14:textId="77777777" w:rsidTr="000603BD">
        <w:tc>
          <w:tcPr>
            <w:tcW w:w="9629" w:type="dxa"/>
            <w:tcBorders>
              <w:top w:val="single" w:sz="4" w:space="0" w:color="auto"/>
              <w:left w:val="single" w:sz="4" w:space="0" w:color="auto"/>
              <w:bottom w:val="single" w:sz="4" w:space="0" w:color="auto"/>
              <w:right w:val="single" w:sz="4" w:space="0" w:color="auto"/>
            </w:tcBorders>
            <w:hideMark/>
          </w:tcPr>
          <w:p w14:paraId="3E878F07" w14:textId="77777777" w:rsidR="000603BD" w:rsidRDefault="000603BD" w:rsidP="000603BD">
            <w:pPr>
              <w:ind w:firstLine="440"/>
              <w:rPr>
                <w:bCs/>
                <w:sz w:val="20"/>
                <w:lang w:eastAsia="x-none"/>
              </w:rPr>
            </w:pPr>
            <w:r>
              <w:rPr>
                <w:bCs/>
                <w:highlight w:val="green"/>
                <w:lang w:eastAsia="x-none"/>
              </w:rPr>
              <w:t>Agreement</w:t>
            </w:r>
          </w:p>
          <w:p w14:paraId="7186D8C8" w14:textId="77777777" w:rsidR="000603BD" w:rsidRDefault="000603BD" w:rsidP="000603BD">
            <w:pPr>
              <w:ind w:firstLine="440"/>
              <w:rPr>
                <w:rFonts w:eastAsia="等线"/>
                <w:bCs/>
                <w:lang w:eastAsia="zh-CN"/>
              </w:rPr>
            </w:pPr>
            <w:r>
              <w:rPr>
                <w:rFonts w:eastAsia="等线"/>
                <w:bCs/>
                <w:lang w:eastAsia="zh-CN"/>
              </w:rPr>
              <w:t>For R2D CP handling for OFDM based OOK waveform:</w:t>
            </w:r>
          </w:p>
          <w:p w14:paraId="5D37574E" w14:textId="77777777" w:rsidR="000603BD" w:rsidRDefault="000603BD" w:rsidP="00B63A99">
            <w:pPr>
              <w:numPr>
                <w:ilvl w:val="0"/>
                <w:numId w:val="25"/>
              </w:numPr>
              <w:ind w:firstLine="440"/>
              <w:rPr>
                <w:rFonts w:eastAsia="等线"/>
                <w:bCs/>
                <w:lang w:eastAsia="zh-CN"/>
              </w:rPr>
            </w:pPr>
            <w:r>
              <w:rPr>
                <w:rFonts w:eastAsia="等线"/>
                <w:bCs/>
                <w:lang w:eastAsia="zh-CN"/>
              </w:rPr>
              <w:t>For potential down-selection, study among the following candidate methods</w:t>
            </w:r>
          </w:p>
          <w:p w14:paraId="2F1D45D8" w14:textId="77777777" w:rsidR="000603BD" w:rsidRDefault="000603BD" w:rsidP="00B63A99">
            <w:pPr>
              <w:numPr>
                <w:ilvl w:val="1"/>
                <w:numId w:val="25"/>
              </w:numPr>
              <w:ind w:firstLine="440"/>
              <w:rPr>
                <w:rFonts w:eastAsia="等线"/>
                <w:bCs/>
                <w:lang w:eastAsia="zh-CN"/>
              </w:rPr>
            </w:pPr>
            <w:r>
              <w:rPr>
                <w:rFonts w:eastAsia="等线"/>
                <w:bCs/>
                <w:lang w:eastAsia="zh-CN"/>
              </w:rPr>
              <w:t xml:space="preserve">Method Type 1: Removal of CP at device without specified transmit-side </w:t>
            </w:r>
          </w:p>
          <w:p w14:paraId="110D48A3" w14:textId="77777777" w:rsidR="000603BD" w:rsidRDefault="000603BD" w:rsidP="00B63A99">
            <w:pPr>
              <w:numPr>
                <w:ilvl w:val="2"/>
                <w:numId w:val="25"/>
              </w:numPr>
              <w:ind w:firstLine="440"/>
              <w:rPr>
                <w:rFonts w:eastAsia="等线"/>
                <w:bCs/>
                <w:lang w:eastAsia="zh-CN"/>
              </w:rPr>
            </w:pPr>
            <w:r>
              <w:rPr>
                <w:rFonts w:eastAsia="等线"/>
                <w:bCs/>
                <w:lang w:eastAsia="zh-CN"/>
              </w:rPr>
              <w:t>FFS: How device determines the CP location</w:t>
            </w:r>
          </w:p>
          <w:p w14:paraId="45A84E89" w14:textId="77777777" w:rsidR="000603BD" w:rsidRDefault="000603BD" w:rsidP="00B63A99">
            <w:pPr>
              <w:numPr>
                <w:ilvl w:val="2"/>
                <w:numId w:val="25"/>
              </w:numPr>
              <w:ind w:firstLine="440"/>
              <w:rPr>
                <w:rFonts w:eastAsia="等线"/>
                <w:bCs/>
                <w:lang w:eastAsia="zh-CN"/>
              </w:rPr>
            </w:pPr>
            <w:r>
              <w:rPr>
                <w:rFonts w:eastAsia="等线"/>
                <w:bCs/>
                <w:lang w:eastAsia="zh-CN"/>
              </w:rPr>
              <w:t>FFS: Impact on feasibility of device SFO</w:t>
            </w:r>
          </w:p>
          <w:p w14:paraId="64D9B5E2" w14:textId="77777777" w:rsidR="000603BD" w:rsidRDefault="000603BD" w:rsidP="00B63A99">
            <w:pPr>
              <w:numPr>
                <w:ilvl w:val="2"/>
                <w:numId w:val="25"/>
              </w:numPr>
              <w:ind w:firstLine="440"/>
              <w:rPr>
                <w:rFonts w:eastAsia="等线"/>
                <w:bCs/>
                <w:lang w:eastAsia="zh-CN"/>
              </w:rPr>
            </w:pPr>
            <w:r>
              <w:rPr>
                <w:rFonts w:eastAsia="等线"/>
                <w:bCs/>
                <w:lang w:eastAsia="zh-CN"/>
              </w:rPr>
              <w:t xml:space="preserve">FFS: relation to </w:t>
            </w:r>
            <w:proofErr w:type="gramStart"/>
            <w:r>
              <w:rPr>
                <w:rFonts w:eastAsia="等线"/>
                <w:bCs/>
                <w:lang w:eastAsia="zh-CN"/>
              </w:rPr>
              <w:t>M, if</w:t>
            </w:r>
            <w:proofErr w:type="gramEnd"/>
            <w:r>
              <w:rPr>
                <w:rFonts w:eastAsia="等线"/>
                <w:bCs/>
                <w:lang w:eastAsia="zh-CN"/>
              </w:rPr>
              <w:t xml:space="preserve"> any</w:t>
            </w:r>
          </w:p>
          <w:p w14:paraId="0F239052" w14:textId="77777777" w:rsidR="000603BD" w:rsidRDefault="000603BD" w:rsidP="00B63A99">
            <w:pPr>
              <w:numPr>
                <w:ilvl w:val="1"/>
                <w:numId w:val="25"/>
              </w:numPr>
              <w:ind w:firstLine="440"/>
              <w:rPr>
                <w:rFonts w:eastAsia="等线"/>
                <w:bCs/>
                <w:lang w:eastAsia="zh-CN"/>
              </w:rPr>
            </w:pPr>
            <w:r>
              <w:rPr>
                <w:rFonts w:eastAsia="等线"/>
                <w:bCs/>
                <w:lang w:eastAsia="zh-CN"/>
              </w:rPr>
              <w:t>Method Type 2: Ensure the CP insertion of OFDM-based waveform will not introduce false rising/falling edge between the last OOK chip in OFDM symbol (</w:t>
            </w:r>
            <w:r>
              <w:rPr>
                <w:rFonts w:eastAsia="等线"/>
                <w:bCs/>
                <w:i/>
                <w:iCs/>
                <w:lang w:eastAsia="zh-CN"/>
              </w:rPr>
              <w:t>n</w:t>
            </w:r>
            <w:r>
              <w:rPr>
                <w:rFonts w:eastAsia="等线"/>
                <w:bCs/>
                <w:lang w:eastAsia="zh-CN"/>
              </w:rPr>
              <w:t xml:space="preserve">-1) and the first OOK chip in OFDM symbol </w:t>
            </w:r>
            <w:r>
              <w:rPr>
                <w:rFonts w:eastAsia="等线"/>
                <w:bCs/>
                <w:i/>
                <w:iCs/>
                <w:lang w:eastAsia="zh-CN"/>
              </w:rPr>
              <w:t>n</w:t>
            </w:r>
            <w:r>
              <w:rPr>
                <w:rFonts w:eastAsia="等线"/>
                <w:bCs/>
                <w:lang w:eastAsia="zh-CN"/>
              </w:rPr>
              <w:t>.</w:t>
            </w:r>
          </w:p>
          <w:p w14:paraId="62645EDF" w14:textId="77777777" w:rsidR="000603BD" w:rsidRDefault="000603BD" w:rsidP="00B63A99">
            <w:pPr>
              <w:numPr>
                <w:ilvl w:val="2"/>
                <w:numId w:val="25"/>
              </w:numPr>
              <w:ind w:firstLine="440"/>
              <w:rPr>
                <w:rFonts w:eastAsia="等线"/>
                <w:bCs/>
                <w:lang w:eastAsia="zh-CN"/>
              </w:rPr>
            </w:pPr>
            <w:r>
              <w:rPr>
                <w:rFonts w:eastAsia="等线"/>
                <w:bCs/>
                <w:lang w:eastAsia="zh-CN"/>
              </w:rPr>
              <w:t>FFS: Whether/how to arrange that OOK chips have equal length after CP insertion</w:t>
            </w:r>
          </w:p>
          <w:p w14:paraId="3F987CFC" w14:textId="77777777" w:rsidR="000603BD" w:rsidRDefault="000603BD" w:rsidP="00B63A99">
            <w:pPr>
              <w:numPr>
                <w:ilvl w:val="2"/>
                <w:numId w:val="25"/>
              </w:numPr>
              <w:ind w:firstLine="440"/>
              <w:rPr>
                <w:rFonts w:eastAsia="等线"/>
                <w:bCs/>
                <w:lang w:eastAsia="zh-CN"/>
              </w:rPr>
            </w:pPr>
            <w:r>
              <w:rPr>
                <w:rFonts w:eastAsia="等线"/>
                <w:bCs/>
                <w:lang w:eastAsia="zh-CN"/>
              </w:rPr>
              <w:t xml:space="preserve">FFS: relation to </w:t>
            </w:r>
            <w:proofErr w:type="gramStart"/>
            <w:r>
              <w:rPr>
                <w:rFonts w:eastAsia="等线"/>
                <w:bCs/>
                <w:lang w:eastAsia="zh-CN"/>
              </w:rPr>
              <w:t>M, if</w:t>
            </w:r>
            <w:proofErr w:type="gramEnd"/>
            <w:r>
              <w:rPr>
                <w:rFonts w:eastAsia="等线"/>
                <w:bCs/>
                <w:lang w:eastAsia="zh-CN"/>
              </w:rPr>
              <w:t xml:space="preserve"> any</w:t>
            </w:r>
          </w:p>
          <w:p w14:paraId="57FF9F92" w14:textId="77777777" w:rsidR="000603BD" w:rsidRDefault="000603BD" w:rsidP="00B63A99">
            <w:pPr>
              <w:numPr>
                <w:ilvl w:val="2"/>
                <w:numId w:val="25"/>
              </w:numPr>
              <w:ind w:firstLine="440"/>
              <w:rPr>
                <w:rFonts w:eastAsia="等线"/>
                <w:bCs/>
                <w:lang w:eastAsia="zh-CN"/>
              </w:rPr>
            </w:pPr>
            <w:r>
              <w:rPr>
                <w:rFonts w:eastAsia="等线"/>
                <w:bCs/>
                <w:lang w:eastAsia="zh-CN"/>
              </w:rPr>
              <w:t>FFS: Detail of relationship to line code codewords</w:t>
            </w:r>
          </w:p>
          <w:p w14:paraId="04997D95" w14:textId="77777777" w:rsidR="000603BD" w:rsidRDefault="000603BD" w:rsidP="00B63A99">
            <w:pPr>
              <w:numPr>
                <w:ilvl w:val="2"/>
                <w:numId w:val="25"/>
              </w:numPr>
              <w:ind w:firstLine="440"/>
              <w:rPr>
                <w:rFonts w:eastAsia="等线"/>
                <w:bCs/>
                <w:lang w:eastAsia="zh-CN"/>
              </w:rPr>
            </w:pPr>
            <w:r>
              <w:rPr>
                <w:rFonts w:eastAsia="等线"/>
                <w:bCs/>
                <w:lang w:eastAsia="zh-CN"/>
              </w:rPr>
              <w:t>FFS: Impact on feasibility of device SFO</w:t>
            </w:r>
          </w:p>
          <w:p w14:paraId="0F7372EE" w14:textId="77777777" w:rsidR="000603BD" w:rsidRDefault="000603BD" w:rsidP="00B63A99">
            <w:pPr>
              <w:numPr>
                <w:ilvl w:val="1"/>
                <w:numId w:val="25"/>
              </w:numPr>
              <w:ind w:firstLine="440"/>
              <w:rPr>
                <w:rFonts w:eastAsia="等线"/>
                <w:bCs/>
                <w:lang w:eastAsia="zh-CN"/>
              </w:rPr>
            </w:pPr>
            <w:r>
              <w:rPr>
                <w:rFonts w:eastAsia="等线"/>
                <w:bCs/>
                <w:lang w:eastAsia="zh-CN"/>
              </w:rPr>
              <w:t>[Other method types are not precluded]</w:t>
            </w:r>
          </w:p>
          <w:p w14:paraId="5B0CD7F8" w14:textId="77777777" w:rsidR="000603BD" w:rsidRDefault="000603BD" w:rsidP="00B63A99">
            <w:pPr>
              <w:numPr>
                <w:ilvl w:val="0"/>
                <w:numId w:val="25"/>
              </w:numPr>
              <w:ind w:firstLine="440"/>
              <w:rPr>
                <w:rFonts w:eastAsia="等线"/>
                <w:bCs/>
                <w:lang w:eastAsia="zh-CN"/>
              </w:rPr>
            </w:pPr>
            <w:r>
              <w:rPr>
                <w:rFonts w:eastAsia="等线"/>
                <w:bCs/>
                <w:lang w:eastAsia="zh-CN"/>
              </w:rPr>
              <w:t>Study of the methods should include e.g.:</w:t>
            </w:r>
          </w:p>
          <w:p w14:paraId="16C63830" w14:textId="77777777" w:rsidR="000603BD" w:rsidRDefault="000603BD" w:rsidP="00B63A99">
            <w:pPr>
              <w:numPr>
                <w:ilvl w:val="1"/>
                <w:numId w:val="25"/>
              </w:numPr>
              <w:ind w:firstLine="440"/>
              <w:rPr>
                <w:rFonts w:eastAsia="等线"/>
                <w:bCs/>
                <w:lang w:eastAsia="zh-CN"/>
              </w:rPr>
            </w:pPr>
            <w:r>
              <w:rPr>
                <w:rFonts w:eastAsia="等线"/>
                <w:bCs/>
                <w:kern w:val="2"/>
                <w:lang w:eastAsia="zh-CN"/>
              </w:rPr>
              <w:t xml:space="preserve">CP impact on </w:t>
            </w:r>
            <w:r>
              <w:rPr>
                <w:bCs/>
                <w:kern w:val="2"/>
                <w:lang w:eastAsia="zh-CN"/>
              </w:rPr>
              <w:t>R2D timing acquisition, and decoding &amp; performance of PRDCH</w:t>
            </w:r>
          </w:p>
          <w:p w14:paraId="4D663CEA" w14:textId="77777777" w:rsidR="000603BD" w:rsidRDefault="000603BD" w:rsidP="00B63A99">
            <w:pPr>
              <w:numPr>
                <w:ilvl w:val="1"/>
                <w:numId w:val="25"/>
              </w:numPr>
              <w:ind w:firstLine="440"/>
              <w:rPr>
                <w:rFonts w:eastAsia="等线"/>
                <w:bCs/>
                <w:lang w:eastAsia="zh-CN"/>
              </w:rPr>
            </w:pPr>
            <w:r>
              <w:rPr>
                <w:rFonts w:eastAsia="等线"/>
                <w:bCs/>
                <w:kern w:val="2"/>
                <w:lang w:eastAsia="zh-CN"/>
              </w:rPr>
              <w:t>Reader and device implementation complexities</w:t>
            </w:r>
          </w:p>
          <w:p w14:paraId="21602BE9" w14:textId="77777777" w:rsidR="000603BD" w:rsidRPr="000603BD" w:rsidRDefault="000603BD" w:rsidP="00B63A99">
            <w:pPr>
              <w:numPr>
                <w:ilvl w:val="1"/>
                <w:numId w:val="25"/>
              </w:numPr>
              <w:ind w:firstLine="440"/>
              <w:rPr>
                <w:bCs/>
                <w:lang w:eastAsia="x-none"/>
              </w:rPr>
            </w:pPr>
            <w:r>
              <w:rPr>
                <w:rFonts w:eastAsia="等线"/>
                <w:bCs/>
                <w:kern w:val="2"/>
                <w:lang w:eastAsia="zh-CN"/>
              </w:rPr>
              <w:t>Interference between R2D and NR DL/UL if in the same NR band</w:t>
            </w:r>
          </w:p>
          <w:p w14:paraId="603807AD" w14:textId="6155530E" w:rsidR="000603BD" w:rsidRDefault="000603BD" w:rsidP="00B63A99">
            <w:pPr>
              <w:numPr>
                <w:ilvl w:val="1"/>
                <w:numId w:val="25"/>
              </w:numPr>
              <w:ind w:firstLine="440"/>
              <w:rPr>
                <w:bCs/>
                <w:lang w:eastAsia="x-none"/>
              </w:rPr>
            </w:pPr>
            <w:r>
              <w:rPr>
                <w:rFonts w:eastAsia="等线"/>
                <w:bCs/>
                <w:kern w:val="2"/>
                <w:lang w:eastAsia="zh-CN"/>
              </w:rPr>
              <w:t>Spectrum efficiency</w:t>
            </w:r>
          </w:p>
        </w:tc>
      </w:tr>
    </w:tbl>
    <w:p w14:paraId="447AF1C2" w14:textId="77777777" w:rsidR="00A55357" w:rsidRDefault="00A55357" w:rsidP="00FC66A6">
      <w:pPr>
        <w:ind w:firstLine="440"/>
        <w:rPr>
          <w:lang w:eastAsia="zh-CN"/>
        </w:rPr>
      </w:pPr>
    </w:p>
    <w:p w14:paraId="6855C254" w14:textId="064948CF" w:rsidR="00FC66A6" w:rsidRDefault="00A55357" w:rsidP="00FC66A6">
      <w:pPr>
        <w:ind w:firstLine="440"/>
        <w:rPr>
          <w:lang w:eastAsia="zh-CN"/>
        </w:rPr>
      </w:pPr>
      <w:r>
        <w:rPr>
          <w:lang w:eastAsia="zh-CN"/>
        </w:rPr>
        <w:t>From our perspective, r</w:t>
      </w:r>
      <w:r w:rsidR="00FC66A6">
        <w:rPr>
          <w:lang w:eastAsia="zh-CN"/>
        </w:rPr>
        <w:t>egarding the operation on CP for A-IoT R2D from the receiver (i.e., A-IoT device) perspective, i.e., whether CP removal is necessary, can be further studied considering the following issues:</w:t>
      </w:r>
    </w:p>
    <w:p w14:paraId="3D0D0C26" w14:textId="77777777" w:rsidR="00FC66A6" w:rsidRDefault="00FC66A6" w:rsidP="00B63A99">
      <w:pPr>
        <w:pStyle w:val="af6"/>
        <w:numPr>
          <w:ilvl w:val="0"/>
          <w:numId w:val="15"/>
        </w:numPr>
        <w:ind w:firstLineChars="0"/>
        <w:rPr>
          <w:rFonts w:ascii="Times New Roman" w:hAnsi="Times New Roman"/>
          <w:lang w:eastAsia="zh-CN"/>
        </w:rPr>
      </w:pPr>
      <w:r>
        <w:rPr>
          <w:rFonts w:ascii="Times New Roman" w:eastAsiaTheme="minorEastAsia" w:hAnsi="Times New Roman"/>
          <w:lang w:eastAsia="zh-CN"/>
        </w:rPr>
        <w:t>The increased complexity for A-IoT device performing CP removal</w:t>
      </w:r>
    </w:p>
    <w:p w14:paraId="3897DC68" w14:textId="77777777" w:rsidR="00FC66A6" w:rsidRDefault="00FC66A6" w:rsidP="00B63A99">
      <w:pPr>
        <w:pStyle w:val="af6"/>
        <w:numPr>
          <w:ilvl w:val="0"/>
          <w:numId w:val="15"/>
        </w:numPr>
        <w:ind w:firstLineChars="0"/>
        <w:rPr>
          <w:rFonts w:ascii="Times New Roman" w:hAnsi="Times New Roman"/>
          <w:lang w:eastAsia="zh-CN"/>
        </w:rPr>
      </w:pPr>
      <w:r>
        <w:rPr>
          <w:rFonts w:ascii="Times New Roman" w:eastAsiaTheme="minorEastAsia" w:hAnsi="Times New Roman"/>
          <w:lang w:eastAsia="zh-CN"/>
        </w:rPr>
        <w:t>The necessity of CP removal considering a large initial SFO for A-IoT device</w:t>
      </w:r>
    </w:p>
    <w:p w14:paraId="34EF4A03" w14:textId="77777777" w:rsidR="00FC66A6" w:rsidRDefault="00FC66A6" w:rsidP="00FC66A6">
      <w:pPr>
        <w:ind w:firstLine="440"/>
        <w:rPr>
          <w:lang w:eastAsia="zh-CN"/>
        </w:rPr>
      </w:pPr>
      <w:r>
        <w:rPr>
          <w:lang w:eastAsia="zh-CN"/>
        </w:rPr>
        <w:t xml:space="preserve">Obviously, a CP removal operation would increase the complexity of the A-IoT reception. A justification is necessary for supporting such a CP removal operation. In addition, a very low-end A-IoT device (e.g., device 1) is assumed with a large initial SFO up to </w:t>
      </w:r>
      <m:oMath>
        <m:sSup>
          <m:sSupPr>
            <m:ctrlPr>
              <w:rPr>
                <w:rFonts w:ascii="Cambria Math" w:hAnsi="Cambria Math"/>
                <w:i/>
              </w:rPr>
            </m:ctrlPr>
          </m:sSupPr>
          <m:e>
            <m:r>
              <w:rPr>
                <w:rFonts w:ascii="Cambria Math" w:hAnsi="Cambria Math"/>
                <w:lang w:eastAsia="zh-CN"/>
              </w:rPr>
              <m:t>10</m:t>
            </m:r>
          </m:e>
          <m:sup>
            <m:r>
              <w:rPr>
                <w:rFonts w:ascii="Cambria Math" w:hAnsi="Cambria Math"/>
                <w:lang w:eastAsia="zh-CN"/>
              </w:rPr>
              <m:t>5</m:t>
            </m:r>
          </m:sup>
        </m:sSup>
      </m:oMath>
      <w:r>
        <w:rPr>
          <w:lang w:eastAsia="zh-CN"/>
        </w:rPr>
        <w:t>ppm, which corresponds to around 10% timing error considering a sampling rate of MHz level. While a longer and shorter CP with lengths of 5.2us and 4.69us only occupy around 7.8% and 7%, respectively, for a OFDM of length of 66.67us under 15kHz SCS. In that sense, it is questionable for a special CP removal operation for A-IoT receiver.</w:t>
      </w:r>
    </w:p>
    <w:p w14:paraId="5AF732D3" w14:textId="3845521D" w:rsidR="00FC66A6" w:rsidRDefault="00FC66A6" w:rsidP="00FC66A6">
      <w:pPr>
        <w:ind w:firstLine="442"/>
        <w:rPr>
          <w:b/>
          <w:bCs/>
          <w:lang w:eastAsia="zh-CN"/>
        </w:rPr>
      </w:pPr>
      <w:bookmarkStart w:id="23" w:name="p5"/>
      <w:r>
        <w:rPr>
          <w:b/>
          <w:bCs/>
          <w:lang w:eastAsia="zh-CN"/>
        </w:rPr>
        <w:t xml:space="preserve">Proposal </w:t>
      </w:r>
      <w:r w:rsidR="00D342B6">
        <w:rPr>
          <w:b/>
          <w:bCs/>
          <w:lang w:eastAsia="zh-CN"/>
        </w:rPr>
        <w:t>5</w:t>
      </w:r>
      <w:r>
        <w:rPr>
          <w:b/>
          <w:bCs/>
          <w:lang w:eastAsia="zh-CN"/>
        </w:rPr>
        <w:t xml:space="preserve">: Whether </w:t>
      </w:r>
      <w:r w:rsidR="004426F1">
        <w:rPr>
          <w:b/>
          <w:bCs/>
          <w:lang w:eastAsia="zh-CN"/>
        </w:rPr>
        <w:t xml:space="preserve">special mechanism </w:t>
      </w:r>
      <w:r w:rsidR="00E274AA">
        <w:rPr>
          <w:b/>
          <w:bCs/>
          <w:lang w:eastAsia="zh-CN"/>
        </w:rPr>
        <w:t>of</w:t>
      </w:r>
      <w:r w:rsidR="004426F1">
        <w:rPr>
          <w:b/>
          <w:bCs/>
          <w:lang w:eastAsia="zh-CN"/>
        </w:rPr>
        <w:t xml:space="preserve"> </w:t>
      </w:r>
      <w:r>
        <w:rPr>
          <w:b/>
          <w:bCs/>
          <w:lang w:eastAsia="zh-CN"/>
        </w:rPr>
        <w:t xml:space="preserve">CP removal is necessary for R2D from the device perspective </w:t>
      </w:r>
      <w:r w:rsidR="00D73221">
        <w:rPr>
          <w:b/>
          <w:bCs/>
          <w:lang w:eastAsia="zh-CN"/>
        </w:rPr>
        <w:t xml:space="preserve">should </w:t>
      </w:r>
      <w:r>
        <w:rPr>
          <w:b/>
          <w:bCs/>
          <w:lang w:eastAsia="zh-CN"/>
        </w:rPr>
        <w:t>consider complexity</w:t>
      </w:r>
      <w:r w:rsidR="00E274AA">
        <w:rPr>
          <w:b/>
          <w:bCs/>
          <w:lang w:eastAsia="zh-CN"/>
        </w:rPr>
        <w:t xml:space="preserve"> issue and the impact of</w:t>
      </w:r>
      <w:r>
        <w:rPr>
          <w:b/>
          <w:bCs/>
          <w:lang w:eastAsia="zh-CN"/>
        </w:rPr>
        <w:t xml:space="preserve"> initial SFO of the device.</w:t>
      </w:r>
    </w:p>
    <w:bookmarkEnd w:id="23"/>
    <w:p w14:paraId="6B185A1F" w14:textId="6974ECFA" w:rsidR="000603BD" w:rsidRDefault="000603BD" w:rsidP="000603BD">
      <w:pPr>
        <w:ind w:firstLine="440"/>
        <w:rPr>
          <w:lang w:val="en-GB" w:eastAsia="zh-CN"/>
        </w:rPr>
      </w:pPr>
      <w:r>
        <w:rPr>
          <w:lang w:val="en-GB" w:eastAsia="zh-CN"/>
        </w:rPr>
        <w:t>Additionally, in RAN1 #116, it is agreed an OFDM-based waveform from A-IoT R2D will be studied. The CP handling and detailed OFDM type can be further discussed.</w:t>
      </w:r>
    </w:p>
    <w:tbl>
      <w:tblPr>
        <w:tblStyle w:val="afa"/>
        <w:tblW w:w="0" w:type="auto"/>
        <w:tblLook w:val="04A0" w:firstRow="1" w:lastRow="0" w:firstColumn="1" w:lastColumn="0" w:noHBand="0" w:noVBand="1"/>
      </w:tblPr>
      <w:tblGrid>
        <w:gridCol w:w="9629"/>
      </w:tblGrid>
      <w:tr w:rsidR="000603BD" w14:paraId="62191C20" w14:textId="77777777" w:rsidTr="000603BD">
        <w:tc>
          <w:tcPr>
            <w:tcW w:w="9629" w:type="dxa"/>
            <w:tcBorders>
              <w:top w:val="single" w:sz="4" w:space="0" w:color="auto"/>
              <w:left w:val="single" w:sz="4" w:space="0" w:color="auto"/>
              <w:bottom w:val="single" w:sz="4" w:space="0" w:color="auto"/>
              <w:right w:val="single" w:sz="4" w:space="0" w:color="auto"/>
            </w:tcBorders>
            <w:hideMark/>
          </w:tcPr>
          <w:p w14:paraId="20464C1D" w14:textId="77777777" w:rsidR="000603BD" w:rsidRDefault="000603BD">
            <w:pPr>
              <w:ind w:firstLine="440"/>
              <w:rPr>
                <w:bCs/>
                <w:sz w:val="20"/>
                <w:lang w:eastAsia="x-none"/>
              </w:rPr>
            </w:pPr>
            <w:r>
              <w:rPr>
                <w:bCs/>
                <w:highlight w:val="green"/>
                <w:lang w:eastAsia="x-none"/>
              </w:rPr>
              <w:lastRenderedPageBreak/>
              <w:t>Agreement</w:t>
            </w:r>
          </w:p>
          <w:p w14:paraId="43E2C588" w14:textId="77777777" w:rsidR="000603BD" w:rsidRDefault="000603BD">
            <w:pPr>
              <w:ind w:firstLine="440"/>
              <w:rPr>
                <w:bCs/>
                <w:lang w:eastAsia="x-none"/>
              </w:rPr>
            </w:pPr>
            <w:r>
              <w:rPr>
                <w:bCs/>
                <w:lang w:eastAsia="x-none"/>
              </w:rPr>
              <w:t xml:space="preserve">A-IoT DL study includes an OFDM-based waveform from A-IoT R2D (reader-to-device) perspective. </w:t>
            </w:r>
          </w:p>
          <w:p w14:paraId="6DC0D9CE" w14:textId="77777777" w:rsidR="000603BD" w:rsidRDefault="000603BD" w:rsidP="00B63A99">
            <w:pPr>
              <w:numPr>
                <w:ilvl w:val="0"/>
                <w:numId w:val="25"/>
              </w:numPr>
              <w:overflowPunct/>
              <w:autoSpaceDE/>
              <w:adjustRightInd/>
              <w:spacing w:after="0"/>
              <w:ind w:firstLineChars="0" w:firstLine="440"/>
              <w:textAlignment w:val="auto"/>
              <w:rPr>
                <w:bCs/>
                <w:lang w:eastAsia="x-none"/>
              </w:rPr>
            </w:pPr>
            <w:r>
              <w:rPr>
                <w:bCs/>
                <w:lang w:eastAsia="x-none"/>
              </w:rPr>
              <w:t>Depending on what modulation(s) are decided to be studied:</w:t>
            </w:r>
          </w:p>
          <w:p w14:paraId="1A70A727" w14:textId="77777777" w:rsidR="000603BD" w:rsidRDefault="000603BD" w:rsidP="00B63A99">
            <w:pPr>
              <w:numPr>
                <w:ilvl w:val="1"/>
                <w:numId w:val="25"/>
              </w:numPr>
              <w:overflowPunct/>
              <w:autoSpaceDE/>
              <w:adjustRightInd/>
              <w:spacing w:after="0"/>
              <w:ind w:firstLineChars="0" w:firstLine="440"/>
              <w:textAlignment w:val="auto"/>
              <w:rPr>
                <w:bCs/>
                <w:lang w:eastAsia="x-none"/>
              </w:rPr>
            </w:pPr>
            <w:r>
              <w:rPr>
                <w:bCs/>
                <w:lang w:eastAsia="x-none"/>
              </w:rPr>
              <w:t xml:space="preserve">Study whether/how to handle CP at transmitter/device/design </w:t>
            </w:r>
          </w:p>
          <w:p w14:paraId="6EC94B9F" w14:textId="77777777" w:rsidR="000603BD" w:rsidRDefault="000603BD" w:rsidP="00B63A99">
            <w:pPr>
              <w:numPr>
                <w:ilvl w:val="0"/>
                <w:numId w:val="25"/>
              </w:numPr>
              <w:overflowPunct/>
              <w:autoSpaceDE/>
              <w:adjustRightInd/>
              <w:spacing w:after="0"/>
              <w:ind w:firstLineChars="0" w:firstLine="440"/>
              <w:textAlignment w:val="auto"/>
              <w:rPr>
                <w:bCs/>
                <w:lang w:eastAsia="x-none"/>
              </w:rPr>
            </w:pPr>
            <w:r>
              <w:rPr>
                <w:bCs/>
                <w:lang w:eastAsia="x-none"/>
              </w:rPr>
              <w:t>Study other characteristics of the OFDM waveform, e.g.:</w:t>
            </w:r>
          </w:p>
          <w:p w14:paraId="3B670567" w14:textId="77777777" w:rsidR="000603BD" w:rsidRDefault="000603BD" w:rsidP="00B63A99">
            <w:pPr>
              <w:numPr>
                <w:ilvl w:val="1"/>
                <w:numId w:val="25"/>
              </w:numPr>
              <w:overflowPunct/>
              <w:autoSpaceDE/>
              <w:adjustRightInd/>
              <w:spacing w:after="0"/>
              <w:ind w:firstLineChars="0" w:firstLine="440"/>
              <w:textAlignment w:val="auto"/>
              <w:rPr>
                <w:bCs/>
                <w:lang w:eastAsia="x-none"/>
              </w:rPr>
            </w:pPr>
            <w:r>
              <w:rPr>
                <w:bCs/>
                <w:lang w:eastAsia="x-none"/>
              </w:rPr>
              <w:t>CP-OFDM</w:t>
            </w:r>
          </w:p>
          <w:p w14:paraId="7A4716F5" w14:textId="77777777" w:rsidR="000603BD" w:rsidRDefault="000603BD" w:rsidP="00B63A99">
            <w:pPr>
              <w:numPr>
                <w:ilvl w:val="1"/>
                <w:numId w:val="25"/>
              </w:numPr>
              <w:overflowPunct/>
              <w:autoSpaceDE/>
              <w:adjustRightInd/>
              <w:spacing w:after="0"/>
              <w:ind w:firstLineChars="0" w:firstLine="440"/>
              <w:textAlignment w:val="auto"/>
              <w:rPr>
                <w:bCs/>
                <w:lang w:eastAsia="x-none"/>
              </w:rPr>
            </w:pPr>
            <w:r>
              <w:rPr>
                <w:bCs/>
                <w:lang w:eastAsia="x-none"/>
              </w:rPr>
              <w:t>DFT-s-OFDM</w:t>
            </w:r>
          </w:p>
          <w:p w14:paraId="1448AD57" w14:textId="77777777" w:rsidR="000603BD" w:rsidRDefault="000603BD" w:rsidP="00B63A99">
            <w:pPr>
              <w:numPr>
                <w:ilvl w:val="1"/>
                <w:numId w:val="25"/>
              </w:numPr>
              <w:overflowPunct/>
              <w:autoSpaceDE/>
              <w:adjustRightInd/>
              <w:spacing w:after="0"/>
              <w:ind w:firstLineChars="0" w:firstLine="440"/>
              <w:textAlignment w:val="auto"/>
              <w:rPr>
                <w:bCs/>
                <w:lang w:eastAsia="x-none"/>
              </w:rPr>
            </w:pPr>
            <w:r>
              <w:rPr>
                <w:bCs/>
                <w:lang w:eastAsia="x-none"/>
              </w:rPr>
              <w:t>Etc.</w:t>
            </w:r>
          </w:p>
          <w:p w14:paraId="432EB1A8" w14:textId="77777777" w:rsidR="000603BD" w:rsidRDefault="000603BD" w:rsidP="00B63A99">
            <w:pPr>
              <w:numPr>
                <w:ilvl w:val="1"/>
                <w:numId w:val="25"/>
              </w:numPr>
              <w:overflowPunct/>
              <w:autoSpaceDE/>
              <w:adjustRightInd/>
              <w:spacing w:after="0"/>
              <w:ind w:firstLineChars="0" w:firstLine="440"/>
              <w:textAlignment w:val="auto"/>
              <w:rPr>
                <w:bCs/>
                <w:lang w:eastAsia="x-none"/>
              </w:rPr>
            </w:pPr>
            <w:r>
              <w:rPr>
                <w:bCs/>
                <w:lang w:eastAsia="x-none"/>
              </w:rPr>
              <w:t>The type of OFDM waveform is transparent to A-IoT device.</w:t>
            </w:r>
          </w:p>
          <w:p w14:paraId="716245B5" w14:textId="77777777" w:rsidR="000603BD" w:rsidRDefault="000603BD">
            <w:pPr>
              <w:ind w:firstLine="440"/>
              <w:rPr>
                <w:bCs/>
                <w:lang w:eastAsia="x-none"/>
              </w:rPr>
            </w:pPr>
            <w:r>
              <w:rPr>
                <w:bCs/>
                <w:lang w:eastAsia="x-none"/>
              </w:rPr>
              <w:t xml:space="preserve">Other waveforms from DL transmitter’s perspective can be proposed, and further discussion will consider </w:t>
            </w:r>
            <w:proofErr w:type="gramStart"/>
            <w:r>
              <w:rPr>
                <w:bCs/>
                <w:lang w:eastAsia="x-none"/>
              </w:rPr>
              <w:t>whether or not</w:t>
            </w:r>
            <w:proofErr w:type="gramEnd"/>
            <w:r>
              <w:rPr>
                <w:bCs/>
                <w:lang w:eastAsia="x-none"/>
              </w:rPr>
              <w:t xml:space="preserve"> they are included in the study.</w:t>
            </w:r>
          </w:p>
        </w:tc>
      </w:tr>
    </w:tbl>
    <w:p w14:paraId="6799C0CD" w14:textId="77777777" w:rsidR="000603BD" w:rsidRPr="000603BD" w:rsidRDefault="000603BD" w:rsidP="00FC66A6">
      <w:pPr>
        <w:ind w:firstLine="440"/>
        <w:rPr>
          <w:lang w:eastAsia="zh-CN"/>
        </w:rPr>
      </w:pPr>
    </w:p>
    <w:p w14:paraId="5865AB68" w14:textId="17F9DCD6" w:rsidR="00FC66A6" w:rsidRDefault="00FC66A6" w:rsidP="00FC66A6">
      <w:pPr>
        <w:ind w:firstLine="440"/>
        <w:rPr>
          <w:lang w:eastAsia="zh-CN"/>
        </w:rPr>
      </w:pPr>
      <w:r>
        <w:rPr>
          <w:lang w:eastAsia="zh-CN"/>
        </w:rPr>
        <w:t>Regarding the characteristics of the OFDM waveform, i.e., CP-OFDM, DFT-s-OFDM, or other kind of OFDM waveform, a compatibility with legacy system is referred, which we think is also one of the main motivations to support an OFDM-based waveform for A-IoT R2D transmission. To this end, CP-OFDM and DFT-s-OFDM are supported for further studied, and any other kind of OFDM-based waveform should be excluded.</w:t>
      </w:r>
    </w:p>
    <w:p w14:paraId="4F6D9E0E" w14:textId="03D56D8E" w:rsidR="00FC66A6" w:rsidRDefault="00FC66A6" w:rsidP="00FC66A6">
      <w:pPr>
        <w:ind w:firstLine="442"/>
        <w:rPr>
          <w:b/>
          <w:bCs/>
          <w:lang w:eastAsia="zh-CN"/>
        </w:rPr>
      </w:pPr>
      <w:bookmarkStart w:id="24" w:name="p6"/>
      <w:r>
        <w:rPr>
          <w:b/>
          <w:bCs/>
          <w:lang w:eastAsia="zh-CN"/>
        </w:rPr>
        <w:t xml:space="preserve">Proposal </w:t>
      </w:r>
      <w:r w:rsidR="00D342B6">
        <w:rPr>
          <w:b/>
          <w:bCs/>
          <w:lang w:eastAsia="zh-CN"/>
        </w:rPr>
        <w:t>6</w:t>
      </w:r>
      <w:r>
        <w:rPr>
          <w:b/>
          <w:bCs/>
          <w:lang w:eastAsia="zh-CN"/>
        </w:rPr>
        <w:t>: For A-IoT R2D transmission, only study CP-OFDM and DFT-</w:t>
      </w:r>
      <w:r w:rsidR="00051D1F">
        <w:rPr>
          <w:b/>
          <w:bCs/>
          <w:lang w:eastAsia="zh-CN"/>
        </w:rPr>
        <w:t>s</w:t>
      </w:r>
      <w:r>
        <w:rPr>
          <w:b/>
          <w:bCs/>
          <w:lang w:eastAsia="zh-CN"/>
        </w:rPr>
        <w:t>-OFDM waveform.</w:t>
      </w:r>
    </w:p>
    <w:bookmarkEnd w:id="24"/>
    <w:p w14:paraId="3B5560CB" w14:textId="0F239D40" w:rsidR="00FC66A6" w:rsidRDefault="00FC66A6" w:rsidP="00FC66A6">
      <w:pPr>
        <w:ind w:firstLine="442"/>
        <w:rPr>
          <w:b/>
          <w:bCs/>
          <w:u w:val="single"/>
          <w:lang w:val="en-GB" w:eastAsia="zh-CN"/>
        </w:rPr>
      </w:pPr>
      <w:r>
        <w:rPr>
          <w:b/>
          <w:bCs/>
          <w:u w:val="single"/>
          <w:lang w:val="en-GB" w:eastAsia="zh-CN"/>
        </w:rPr>
        <w:t>A-IoT UL</w:t>
      </w:r>
      <w:r w:rsidR="007925BF">
        <w:rPr>
          <w:b/>
          <w:bCs/>
          <w:u w:val="single"/>
          <w:lang w:val="en-GB" w:eastAsia="zh-CN"/>
        </w:rPr>
        <w:t xml:space="preserve"> (D2R)</w:t>
      </w:r>
    </w:p>
    <w:p w14:paraId="541357D1" w14:textId="162D72DF" w:rsidR="00FC66A6" w:rsidRDefault="00B53DAD" w:rsidP="00FC66A6">
      <w:pPr>
        <w:ind w:firstLine="440"/>
        <w:rPr>
          <w:lang w:eastAsia="zh-CN"/>
        </w:rPr>
      </w:pPr>
      <w:r>
        <w:rPr>
          <w:lang w:eastAsia="zh-CN"/>
        </w:rPr>
        <w:t>In RAN #116</w:t>
      </w:r>
      <w:r w:rsidR="00E57528">
        <w:rPr>
          <w:lang w:eastAsia="zh-CN"/>
        </w:rPr>
        <w:t xml:space="preserve"> and #116b meeting</w:t>
      </w:r>
      <w:r>
        <w:rPr>
          <w:lang w:eastAsia="zh-CN"/>
        </w:rPr>
        <w:t>, the following agreement</w:t>
      </w:r>
      <w:r w:rsidR="007925BF">
        <w:rPr>
          <w:lang w:eastAsia="zh-CN"/>
        </w:rPr>
        <w:t>s</w:t>
      </w:r>
      <w:r>
        <w:rPr>
          <w:lang w:eastAsia="zh-CN"/>
        </w:rPr>
        <w:t xml:space="preserve"> regarding carrier wave </w:t>
      </w:r>
      <w:r w:rsidR="007925BF">
        <w:rPr>
          <w:lang w:eastAsia="zh-CN"/>
        </w:rPr>
        <w:t>were</w:t>
      </w:r>
      <w:r>
        <w:rPr>
          <w:lang w:eastAsia="zh-CN"/>
        </w:rPr>
        <w:t xml:space="preserve"> achieved.</w:t>
      </w:r>
    </w:p>
    <w:tbl>
      <w:tblPr>
        <w:tblStyle w:val="afa"/>
        <w:tblW w:w="0" w:type="auto"/>
        <w:tblLook w:val="04A0" w:firstRow="1" w:lastRow="0" w:firstColumn="1" w:lastColumn="0" w:noHBand="0" w:noVBand="1"/>
      </w:tblPr>
      <w:tblGrid>
        <w:gridCol w:w="9629"/>
      </w:tblGrid>
      <w:tr w:rsidR="007925BF" w14:paraId="16611219" w14:textId="77777777" w:rsidTr="007925BF">
        <w:tc>
          <w:tcPr>
            <w:tcW w:w="9629" w:type="dxa"/>
            <w:tcBorders>
              <w:top w:val="single" w:sz="4" w:space="0" w:color="auto"/>
              <w:left w:val="single" w:sz="4" w:space="0" w:color="auto"/>
              <w:bottom w:val="single" w:sz="4" w:space="0" w:color="auto"/>
              <w:right w:val="single" w:sz="4" w:space="0" w:color="auto"/>
            </w:tcBorders>
            <w:hideMark/>
          </w:tcPr>
          <w:p w14:paraId="26C21DCD" w14:textId="77777777" w:rsidR="007925BF" w:rsidRDefault="007925BF" w:rsidP="007925BF">
            <w:pPr>
              <w:ind w:firstLine="440"/>
              <w:rPr>
                <w:sz w:val="20"/>
                <w:lang w:eastAsia="en-GB"/>
              </w:rPr>
            </w:pPr>
            <w:r>
              <w:rPr>
                <w:highlight w:val="green"/>
              </w:rPr>
              <w:t>Agreement</w:t>
            </w:r>
          </w:p>
          <w:p w14:paraId="7FFDF9BD" w14:textId="77777777" w:rsidR="007925BF" w:rsidRDefault="007925BF" w:rsidP="007925BF">
            <w:pPr>
              <w:ind w:firstLine="440"/>
            </w:pPr>
            <w:r>
              <w:t>For R19 A-IoT study item, at least single-tone unmodulated sinusoid waveform is a candidate waveform for carrier wave for D2R backscattering.</w:t>
            </w:r>
          </w:p>
          <w:p w14:paraId="4D62D7AC" w14:textId="77777777" w:rsidR="007925BF" w:rsidRDefault="007925BF" w:rsidP="007925BF">
            <w:pPr>
              <w:ind w:firstLine="440"/>
            </w:pPr>
          </w:p>
          <w:p w14:paraId="55B32F95" w14:textId="77777777" w:rsidR="00E57528" w:rsidRDefault="00E57528" w:rsidP="00E57528">
            <w:pPr>
              <w:autoSpaceDE/>
              <w:adjustRightInd/>
              <w:spacing w:after="0"/>
              <w:ind w:firstLine="440"/>
              <w:jc w:val="left"/>
              <w:rPr>
                <w:rFonts w:ascii="Times" w:eastAsia="Batang" w:hAnsi="Times"/>
                <w:szCs w:val="22"/>
                <w:lang w:val="en-GB"/>
              </w:rPr>
            </w:pPr>
            <w:r>
              <w:rPr>
                <w:rFonts w:ascii="Times" w:eastAsia="Batang" w:hAnsi="Times"/>
                <w:szCs w:val="22"/>
                <w:highlight w:val="green"/>
                <w:lang w:val="en-GB"/>
              </w:rPr>
              <w:t>Agreement</w:t>
            </w:r>
          </w:p>
          <w:p w14:paraId="56353B92" w14:textId="77777777" w:rsidR="00E57528" w:rsidRDefault="00E57528" w:rsidP="00E57528">
            <w:pPr>
              <w:autoSpaceDE/>
              <w:adjustRightInd/>
              <w:spacing w:after="0"/>
              <w:ind w:firstLine="440"/>
              <w:jc w:val="left"/>
              <w:rPr>
                <w:rFonts w:ascii="Times" w:eastAsia="Batang" w:hAnsi="Times"/>
                <w:szCs w:val="22"/>
                <w:lang w:val="en-GB"/>
              </w:rPr>
            </w:pPr>
            <w:r>
              <w:rPr>
                <w:rFonts w:ascii="Times" w:eastAsia="Batang" w:hAnsi="Times"/>
                <w:szCs w:val="22"/>
                <w:lang w:val="en-GB"/>
              </w:rPr>
              <w:t>For CW waveform for D2R backscattering, multiple unmodulated single-tone is studied compared to single-tone in R19 SI.</w:t>
            </w:r>
          </w:p>
          <w:p w14:paraId="533B4514" w14:textId="77777777" w:rsidR="00E57528" w:rsidRDefault="00E57528" w:rsidP="00E57528">
            <w:pPr>
              <w:numPr>
                <w:ilvl w:val="0"/>
                <w:numId w:val="29"/>
              </w:numPr>
              <w:overflowPunct/>
              <w:autoSpaceDE/>
              <w:adjustRightInd/>
              <w:spacing w:after="0"/>
              <w:ind w:firstLineChars="0" w:firstLine="400"/>
              <w:jc w:val="left"/>
              <w:rPr>
                <w:rFonts w:ascii="Times" w:eastAsia="Batang" w:hAnsi="Times"/>
                <w:szCs w:val="22"/>
                <w:lang w:val="en-GB"/>
              </w:rPr>
            </w:pPr>
            <w:r>
              <w:rPr>
                <w:rFonts w:ascii="Times" w:eastAsia="Batang" w:hAnsi="Times"/>
                <w:szCs w:val="22"/>
                <w:lang w:val="en-GB"/>
              </w:rPr>
              <w:t xml:space="preserve">Two unmodulated </w:t>
            </w:r>
            <w:proofErr w:type="gramStart"/>
            <w:r>
              <w:rPr>
                <w:rFonts w:ascii="Times" w:eastAsia="Batang" w:hAnsi="Times"/>
                <w:szCs w:val="22"/>
                <w:lang w:val="en-GB"/>
              </w:rPr>
              <w:t>single-tones</w:t>
            </w:r>
            <w:proofErr w:type="gramEnd"/>
            <w:r>
              <w:rPr>
                <w:rFonts w:ascii="Times" w:eastAsia="Batang" w:hAnsi="Times"/>
                <w:szCs w:val="22"/>
                <w:lang w:val="en-GB"/>
              </w:rPr>
              <w:t xml:space="preserve"> as a starting point</w:t>
            </w:r>
          </w:p>
          <w:p w14:paraId="23D5DF78" w14:textId="77777777" w:rsidR="00E57528" w:rsidRDefault="00E57528" w:rsidP="00E57528">
            <w:pPr>
              <w:numPr>
                <w:ilvl w:val="1"/>
                <w:numId w:val="29"/>
              </w:numPr>
              <w:overflowPunct/>
              <w:autoSpaceDE/>
              <w:adjustRightInd/>
              <w:spacing w:after="0"/>
              <w:ind w:firstLineChars="0" w:firstLine="400"/>
              <w:jc w:val="left"/>
              <w:rPr>
                <w:rFonts w:ascii="Times" w:eastAsia="Batang" w:hAnsi="Times"/>
                <w:szCs w:val="22"/>
                <w:lang w:val="en-GB"/>
              </w:rPr>
            </w:pPr>
            <w:r>
              <w:rPr>
                <w:rFonts w:ascii="Times" w:eastAsia="Batang" w:hAnsi="Times"/>
                <w:szCs w:val="22"/>
                <w:lang w:val="en-GB"/>
              </w:rPr>
              <w:t>FFS: Other number of tones</w:t>
            </w:r>
          </w:p>
          <w:p w14:paraId="23FF5B5F" w14:textId="6E490586" w:rsidR="007925BF" w:rsidRPr="00E57528" w:rsidRDefault="00E57528" w:rsidP="00E57528">
            <w:pPr>
              <w:numPr>
                <w:ilvl w:val="1"/>
                <w:numId w:val="29"/>
              </w:numPr>
              <w:overflowPunct/>
              <w:autoSpaceDE/>
              <w:adjustRightInd/>
              <w:spacing w:after="0"/>
              <w:ind w:firstLineChars="0" w:firstLine="400"/>
              <w:jc w:val="left"/>
              <w:rPr>
                <w:rFonts w:ascii="Times" w:eastAsia="Batang" w:hAnsi="Times"/>
                <w:szCs w:val="22"/>
                <w:lang w:val="en-GB"/>
              </w:rPr>
            </w:pPr>
            <w:r>
              <w:rPr>
                <w:rFonts w:ascii="Times" w:eastAsia="Batang" w:hAnsi="Times"/>
                <w:szCs w:val="22"/>
                <w:lang w:val="en-GB"/>
              </w:rPr>
              <w:t>FFS: how large gap is needed between tones</w:t>
            </w:r>
          </w:p>
        </w:tc>
      </w:tr>
    </w:tbl>
    <w:p w14:paraId="52DE92B0" w14:textId="77777777" w:rsidR="00B53DAD" w:rsidRPr="007925BF" w:rsidRDefault="00B53DAD" w:rsidP="00FC66A6">
      <w:pPr>
        <w:ind w:firstLine="440"/>
        <w:rPr>
          <w:lang w:eastAsia="zh-CN"/>
        </w:rPr>
      </w:pPr>
    </w:p>
    <w:p w14:paraId="1EF60CC6" w14:textId="0751F210" w:rsidR="00051FE7" w:rsidRDefault="00051FE7" w:rsidP="00FC66A6">
      <w:pPr>
        <w:ind w:firstLine="440"/>
        <w:rPr>
          <w:lang w:eastAsia="zh-CN"/>
        </w:rPr>
      </w:pPr>
      <w:r>
        <w:rPr>
          <w:lang w:eastAsia="zh-CN"/>
        </w:rPr>
        <w:t>For device 1 and 2a, the A-IoT UL (D2R) transmission is based on the backscattering of a carrier wave provided externally, which further gives a limitation on the characteristics for the A-IoT UL waveform. Based on the above agreement, a</w:t>
      </w:r>
      <w:r w:rsidR="007925BF">
        <w:rPr>
          <w:lang w:eastAsia="zh-CN"/>
        </w:rPr>
        <w:t xml:space="preserve"> single-tone carrier wave can be used for D2R backscattering</w:t>
      </w:r>
      <w:r>
        <w:rPr>
          <w:lang w:eastAsia="zh-CN"/>
        </w:rPr>
        <w:t>. Correspondingly, a single-tone waveform for A-IoT UL can be basically supported</w:t>
      </w:r>
      <w:r w:rsidR="009E2D5C">
        <w:rPr>
          <w:lang w:eastAsia="zh-CN"/>
        </w:rPr>
        <w:t>, which can be further applied for device 2b generating D2R signal internally.</w:t>
      </w:r>
    </w:p>
    <w:p w14:paraId="6DBFF14E" w14:textId="56C66C0D" w:rsidR="00342D26" w:rsidRDefault="00342D26" w:rsidP="00FC66A6">
      <w:pPr>
        <w:ind w:firstLine="440"/>
        <w:rPr>
          <w:lang w:eastAsia="zh-CN"/>
        </w:rPr>
      </w:pPr>
      <w:r>
        <w:rPr>
          <w:rFonts w:hint="eastAsia"/>
          <w:lang w:eastAsia="zh-CN"/>
        </w:rPr>
        <w:t>A</w:t>
      </w:r>
      <w:r>
        <w:rPr>
          <w:lang w:eastAsia="zh-CN"/>
        </w:rPr>
        <w:t>s detailed in ou</w:t>
      </w:r>
      <w:r w:rsidR="002B747B">
        <w:rPr>
          <w:lang w:eastAsia="zh-CN"/>
        </w:rPr>
        <w:t>r</w:t>
      </w:r>
      <w:r>
        <w:rPr>
          <w:lang w:eastAsia="zh-CN"/>
        </w:rPr>
        <w:t xml:space="preserve"> companion paper</w:t>
      </w:r>
      <w:r w:rsidR="00FD5FB2">
        <w:rPr>
          <w:lang w:eastAsia="zh-CN"/>
        </w:rPr>
        <w:t xml:space="preserve"> [3], </w:t>
      </w:r>
      <w:r w:rsidR="002B747B">
        <w:rPr>
          <w:lang w:eastAsia="zh-CN"/>
        </w:rPr>
        <w:t>a</w:t>
      </w:r>
      <w:r w:rsidR="002B747B" w:rsidRPr="002B747B">
        <w:rPr>
          <w:lang w:eastAsia="zh-CN"/>
        </w:rPr>
        <w:t xml:space="preserve"> larger tone number can achieve better BLER performance due to a diversity gain in frequency domain</w:t>
      </w:r>
      <w:r w:rsidR="002B747B">
        <w:rPr>
          <w:lang w:eastAsia="zh-CN"/>
        </w:rPr>
        <w:t xml:space="preserve"> and </w:t>
      </w:r>
      <w:r w:rsidR="00FD5FB2">
        <w:rPr>
          <w:lang w:eastAsia="zh-CN"/>
        </w:rPr>
        <w:t>w</w:t>
      </w:r>
      <w:r w:rsidR="00FD5FB2" w:rsidRPr="00FD5FB2">
        <w:rPr>
          <w:lang w:eastAsia="zh-CN"/>
        </w:rPr>
        <w:t>ith a proper guardband configuration (e.g., a guardband comparable to the coherent bandwidth), 2 tones can achieve best balance between the BLER performance and spectrum utilization.</w:t>
      </w:r>
      <w:r w:rsidR="002B747B">
        <w:rPr>
          <w:lang w:eastAsia="zh-CN"/>
        </w:rPr>
        <w:t xml:space="preserve"> The simulation result is shown in Figure 2 as below</w:t>
      </w:r>
      <w:r w:rsidR="00EC4582">
        <w:rPr>
          <w:lang w:eastAsia="zh-CN"/>
        </w:rPr>
        <w:t xml:space="preserve"> and the</w:t>
      </w:r>
      <w:r w:rsidR="00D54992">
        <w:rPr>
          <w:lang w:eastAsia="zh-CN"/>
        </w:rPr>
        <w:t xml:space="preserve"> detailed LLS can be found in </w:t>
      </w:r>
      <w:r w:rsidR="00E04041">
        <w:rPr>
          <w:lang w:eastAsia="zh-CN"/>
        </w:rPr>
        <w:t>our companion paper [</w:t>
      </w:r>
      <w:r w:rsidR="00D54992">
        <w:rPr>
          <w:lang w:eastAsia="zh-CN"/>
        </w:rPr>
        <w:t>7</w:t>
      </w:r>
      <w:r w:rsidR="00E04041">
        <w:rPr>
          <w:lang w:eastAsia="zh-CN"/>
        </w:rPr>
        <w:t>]</w:t>
      </w:r>
    </w:p>
    <w:p w14:paraId="74519728" w14:textId="310DAD82" w:rsidR="002B747B" w:rsidRDefault="002B747B" w:rsidP="002B747B">
      <w:pPr>
        <w:ind w:firstLine="440"/>
        <w:jc w:val="center"/>
        <w:rPr>
          <w:lang w:val="en-GB" w:eastAsia="zh-CN"/>
        </w:rPr>
      </w:pPr>
      <w:r>
        <w:rPr>
          <w:noProof/>
        </w:rPr>
        <w:lastRenderedPageBreak/>
        <w:drawing>
          <wp:inline distT="0" distB="0" distL="0" distR="0" wp14:anchorId="0B96CC7B" wp14:editId="332F3F36">
            <wp:extent cx="2988945" cy="2229485"/>
            <wp:effectExtent l="0" t="0" r="190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2988945" cy="2229485"/>
                    </a:xfrm>
                    <a:prstGeom prst="rect">
                      <a:avLst/>
                    </a:prstGeom>
                  </pic:spPr>
                </pic:pic>
              </a:graphicData>
            </a:graphic>
          </wp:inline>
        </w:drawing>
      </w:r>
    </w:p>
    <w:p w14:paraId="0715DA20" w14:textId="50A808C8" w:rsidR="002B747B" w:rsidRDefault="002B747B" w:rsidP="002B747B">
      <w:pPr>
        <w:ind w:left="860" w:firstLineChars="0" w:firstLine="0"/>
        <w:jc w:val="center"/>
        <w:rPr>
          <w:b/>
          <w:bCs/>
          <w:sz w:val="20"/>
          <w:szCs w:val="16"/>
          <w:lang w:val="en-GB" w:eastAsia="zh-CN"/>
        </w:rPr>
      </w:pPr>
      <w:r>
        <w:rPr>
          <w:b/>
          <w:bCs/>
          <w:sz w:val="20"/>
          <w:szCs w:val="16"/>
          <w:lang w:val="en-GB" w:eastAsia="zh-CN"/>
        </w:rPr>
        <w:t>Figure</w:t>
      </w:r>
      <w:r w:rsidR="00E04041">
        <w:rPr>
          <w:b/>
          <w:bCs/>
          <w:sz w:val="20"/>
          <w:szCs w:val="16"/>
          <w:lang w:val="en-GB" w:eastAsia="zh-CN"/>
        </w:rPr>
        <w:t xml:space="preserve"> 2</w:t>
      </w:r>
      <w:r>
        <w:rPr>
          <w:b/>
          <w:bCs/>
          <w:sz w:val="20"/>
          <w:szCs w:val="16"/>
          <w:lang w:val="en-GB" w:eastAsia="zh-CN"/>
        </w:rPr>
        <w:t>. Performance comparison of different tone number and different GB between two adjacent tones</w:t>
      </w:r>
    </w:p>
    <w:p w14:paraId="498BEC7B" w14:textId="4A0281F2" w:rsidR="002B747B" w:rsidRDefault="002B747B" w:rsidP="00E57528">
      <w:pPr>
        <w:ind w:firstLine="442"/>
        <w:rPr>
          <w:b/>
          <w:bCs/>
          <w:lang w:eastAsia="zh-CN"/>
        </w:rPr>
      </w:pPr>
      <w:bookmarkStart w:id="25" w:name="o4"/>
      <w:r w:rsidRPr="002B747B">
        <w:rPr>
          <w:b/>
          <w:bCs/>
          <w:lang w:eastAsia="zh-CN"/>
        </w:rPr>
        <w:t xml:space="preserve">Observation </w:t>
      </w:r>
      <w:r w:rsidR="00765586">
        <w:rPr>
          <w:b/>
          <w:bCs/>
          <w:lang w:eastAsia="zh-CN"/>
        </w:rPr>
        <w:t>4</w:t>
      </w:r>
      <w:r w:rsidRPr="002B747B">
        <w:rPr>
          <w:b/>
          <w:bCs/>
          <w:lang w:eastAsia="zh-CN"/>
        </w:rPr>
        <w:t>: A larger tone number can achieve better BLER performance due to a diversity gain in frequency domain.</w:t>
      </w:r>
    </w:p>
    <w:p w14:paraId="6AC4FEC2" w14:textId="7ABD0D32" w:rsidR="002B747B" w:rsidRDefault="002B747B" w:rsidP="00E57528">
      <w:pPr>
        <w:ind w:firstLine="442"/>
        <w:rPr>
          <w:b/>
          <w:bCs/>
          <w:lang w:eastAsia="zh-CN"/>
        </w:rPr>
      </w:pPr>
      <w:bookmarkStart w:id="26" w:name="o5"/>
      <w:bookmarkEnd w:id="25"/>
      <w:r w:rsidRPr="002B747B">
        <w:rPr>
          <w:b/>
          <w:bCs/>
          <w:lang w:eastAsia="zh-CN"/>
        </w:rPr>
        <w:t xml:space="preserve">Observation </w:t>
      </w:r>
      <w:r w:rsidR="00765586">
        <w:rPr>
          <w:b/>
          <w:bCs/>
          <w:lang w:eastAsia="zh-CN"/>
        </w:rPr>
        <w:t>5</w:t>
      </w:r>
      <w:r w:rsidRPr="002B747B">
        <w:rPr>
          <w:b/>
          <w:bCs/>
          <w:lang w:eastAsia="zh-CN"/>
        </w:rPr>
        <w:t>: With a proper guardband configuration (e.g., a guardband comparable to the coherent bandwidth), 2 tones can achieve best balance between the BLER performance and spectrum utilization.</w:t>
      </w:r>
    </w:p>
    <w:p w14:paraId="427556EA" w14:textId="39AEA2F9" w:rsidR="00051FE7" w:rsidRPr="00051FE7" w:rsidRDefault="00051FE7" w:rsidP="00E57528">
      <w:pPr>
        <w:ind w:firstLine="442"/>
        <w:rPr>
          <w:b/>
          <w:bCs/>
          <w:lang w:eastAsia="zh-CN"/>
        </w:rPr>
      </w:pPr>
      <w:bookmarkStart w:id="27" w:name="p7"/>
      <w:bookmarkEnd w:id="26"/>
      <w:r w:rsidRPr="00051FE7">
        <w:rPr>
          <w:rFonts w:hint="eastAsia"/>
          <w:b/>
          <w:bCs/>
          <w:lang w:eastAsia="zh-CN"/>
        </w:rPr>
        <w:t>P</w:t>
      </w:r>
      <w:r w:rsidRPr="00051FE7">
        <w:rPr>
          <w:b/>
          <w:bCs/>
          <w:lang w:eastAsia="zh-CN"/>
        </w:rPr>
        <w:t xml:space="preserve">roposal </w:t>
      </w:r>
      <w:r w:rsidR="00D342B6">
        <w:rPr>
          <w:b/>
          <w:bCs/>
          <w:lang w:eastAsia="zh-CN"/>
        </w:rPr>
        <w:t>7</w:t>
      </w:r>
      <w:r w:rsidRPr="00051FE7">
        <w:rPr>
          <w:b/>
          <w:bCs/>
          <w:lang w:eastAsia="zh-CN"/>
        </w:rPr>
        <w:t>: A single-tone</w:t>
      </w:r>
      <w:r w:rsidR="00E274AA">
        <w:rPr>
          <w:b/>
          <w:bCs/>
          <w:lang w:eastAsia="zh-CN"/>
        </w:rPr>
        <w:t xml:space="preserve"> and two</w:t>
      </w:r>
      <w:r w:rsidR="00E57528">
        <w:rPr>
          <w:b/>
          <w:bCs/>
          <w:lang w:eastAsia="zh-CN"/>
        </w:rPr>
        <w:t>-</w:t>
      </w:r>
      <w:r w:rsidR="00E274AA">
        <w:rPr>
          <w:b/>
          <w:bCs/>
          <w:lang w:eastAsia="zh-CN"/>
        </w:rPr>
        <w:t>tone</w:t>
      </w:r>
      <w:r w:rsidR="00E57528">
        <w:rPr>
          <w:b/>
          <w:bCs/>
          <w:lang w:eastAsia="zh-CN"/>
        </w:rPr>
        <w:t>s</w:t>
      </w:r>
      <w:r w:rsidR="00E57528">
        <w:rPr>
          <w:rFonts w:hint="eastAsia"/>
          <w:b/>
          <w:bCs/>
          <w:lang w:eastAsia="zh-CN"/>
        </w:rPr>
        <w:t xml:space="preserve"> </w:t>
      </w:r>
      <w:r w:rsidRPr="00051FE7">
        <w:rPr>
          <w:b/>
          <w:bCs/>
          <w:lang w:eastAsia="zh-CN"/>
        </w:rPr>
        <w:t xml:space="preserve">waveform for A-IoT </w:t>
      </w:r>
      <w:r w:rsidR="00D73221">
        <w:rPr>
          <w:b/>
          <w:bCs/>
          <w:lang w:eastAsia="zh-CN"/>
        </w:rPr>
        <w:t>D2R</w:t>
      </w:r>
      <w:r w:rsidRPr="00051FE7">
        <w:rPr>
          <w:b/>
          <w:bCs/>
          <w:lang w:eastAsia="zh-CN"/>
        </w:rPr>
        <w:t xml:space="preserve"> transmission</w:t>
      </w:r>
      <w:r w:rsidR="00E57528">
        <w:rPr>
          <w:b/>
          <w:bCs/>
          <w:lang w:eastAsia="zh-CN"/>
        </w:rPr>
        <w:t xml:space="preserve"> of device 1 and 2a</w:t>
      </w:r>
      <w:r w:rsidRPr="00051FE7">
        <w:rPr>
          <w:b/>
          <w:bCs/>
          <w:lang w:eastAsia="zh-CN"/>
        </w:rPr>
        <w:t xml:space="preserve"> can be </w:t>
      </w:r>
      <w:r w:rsidR="00263A1F">
        <w:rPr>
          <w:b/>
          <w:bCs/>
          <w:lang w:eastAsia="zh-CN"/>
        </w:rPr>
        <w:t>studied</w:t>
      </w:r>
      <w:r w:rsidR="009E2D5C">
        <w:rPr>
          <w:b/>
          <w:bCs/>
          <w:lang w:eastAsia="zh-CN"/>
        </w:rPr>
        <w:t>.</w:t>
      </w:r>
    </w:p>
    <w:bookmarkEnd w:id="27"/>
    <w:p w14:paraId="4E3609F9" w14:textId="11C952FC" w:rsidR="00784BCD" w:rsidRDefault="00784BCD" w:rsidP="00784BCD">
      <w:pPr>
        <w:pStyle w:val="2"/>
        <w:rPr>
          <w:rFonts w:eastAsiaTheme="minorEastAsia"/>
          <w:lang w:eastAsia="zh-CN"/>
        </w:rPr>
      </w:pPr>
      <w:r>
        <w:rPr>
          <w:rFonts w:eastAsiaTheme="minorEastAsia" w:hint="eastAsia"/>
          <w:lang w:eastAsia="zh-CN"/>
        </w:rPr>
        <w:t>M</w:t>
      </w:r>
      <w:r>
        <w:rPr>
          <w:rFonts w:eastAsiaTheme="minorEastAsia"/>
          <w:lang w:eastAsia="zh-CN"/>
        </w:rPr>
        <w:t>odulation</w:t>
      </w:r>
    </w:p>
    <w:p w14:paraId="32EA2861" w14:textId="7155FE46" w:rsidR="00CD3E9C" w:rsidRPr="00CD3E9C" w:rsidRDefault="00CD3E9C" w:rsidP="00B01FC1">
      <w:pPr>
        <w:ind w:firstLine="440"/>
        <w:rPr>
          <w:rFonts w:eastAsiaTheme="minorEastAsia"/>
          <w:b/>
          <w:bCs/>
          <w:u w:val="single"/>
          <w:lang w:val="en-GB" w:eastAsia="zh-CN"/>
        </w:rPr>
      </w:pPr>
      <w:r w:rsidRPr="00CD3E9C">
        <w:rPr>
          <w:rFonts w:eastAsiaTheme="minorEastAsia" w:hint="eastAsia"/>
          <w:b/>
          <w:bCs/>
          <w:u w:val="single"/>
          <w:lang w:val="en-GB" w:eastAsia="zh-CN"/>
        </w:rPr>
        <w:t>A</w:t>
      </w:r>
      <w:r w:rsidRPr="00CD3E9C">
        <w:rPr>
          <w:rFonts w:eastAsiaTheme="minorEastAsia"/>
          <w:b/>
          <w:bCs/>
          <w:u w:val="single"/>
          <w:lang w:val="en-GB" w:eastAsia="zh-CN"/>
        </w:rPr>
        <w:t>-IoT DL (R2D)</w:t>
      </w:r>
    </w:p>
    <w:p w14:paraId="398926FC" w14:textId="4EBA4104" w:rsidR="00CD3E9C" w:rsidRDefault="00CD3E9C" w:rsidP="00B01FC1">
      <w:pPr>
        <w:ind w:firstLine="440"/>
        <w:rPr>
          <w:rFonts w:eastAsiaTheme="minorEastAsia"/>
          <w:lang w:val="en-GB" w:eastAsia="zh-CN"/>
        </w:rPr>
      </w:pPr>
      <w:r>
        <w:rPr>
          <w:rFonts w:eastAsiaTheme="minorEastAsia" w:hint="eastAsia"/>
          <w:lang w:val="en-GB" w:eastAsia="zh-CN"/>
        </w:rPr>
        <w:t>I</w:t>
      </w:r>
      <w:r>
        <w:rPr>
          <w:rFonts w:eastAsiaTheme="minorEastAsia"/>
          <w:lang w:val="en-GB" w:eastAsia="zh-CN"/>
        </w:rPr>
        <w:t>n RAN1 #116, the following agreement was achieved regarding modulation scheme for A-IoT DL:</w:t>
      </w:r>
    </w:p>
    <w:tbl>
      <w:tblPr>
        <w:tblStyle w:val="afa"/>
        <w:tblW w:w="0" w:type="auto"/>
        <w:tblLook w:val="04A0" w:firstRow="1" w:lastRow="0" w:firstColumn="1" w:lastColumn="0" w:noHBand="0" w:noVBand="1"/>
      </w:tblPr>
      <w:tblGrid>
        <w:gridCol w:w="9629"/>
      </w:tblGrid>
      <w:tr w:rsidR="00CD3E9C" w14:paraId="0FE2CD4F" w14:textId="77777777" w:rsidTr="00CD3E9C">
        <w:tc>
          <w:tcPr>
            <w:tcW w:w="9629" w:type="dxa"/>
            <w:tcBorders>
              <w:top w:val="single" w:sz="4" w:space="0" w:color="auto"/>
              <w:left w:val="single" w:sz="4" w:space="0" w:color="auto"/>
              <w:bottom w:val="single" w:sz="4" w:space="0" w:color="auto"/>
              <w:right w:val="single" w:sz="4" w:space="0" w:color="auto"/>
            </w:tcBorders>
          </w:tcPr>
          <w:p w14:paraId="5F1D3B25" w14:textId="77777777" w:rsidR="00CD3E9C" w:rsidRDefault="00CD3E9C" w:rsidP="00CD3E9C">
            <w:pPr>
              <w:ind w:firstLine="440"/>
              <w:rPr>
                <w:bCs/>
                <w:sz w:val="20"/>
                <w:lang w:eastAsia="x-none"/>
              </w:rPr>
            </w:pPr>
            <w:r>
              <w:rPr>
                <w:bCs/>
                <w:highlight w:val="green"/>
                <w:lang w:eastAsia="x-none"/>
              </w:rPr>
              <w:t>Agreement</w:t>
            </w:r>
          </w:p>
          <w:p w14:paraId="7F72F505" w14:textId="77777777" w:rsidR="00CD3E9C" w:rsidRDefault="00CD3E9C" w:rsidP="00CD3E9C">
            <w:pPr>
              <w:ind w:firstLine="440"/>
              <w:rPr>
                <w:bCs/>
                <w:lang w:eastAsia="x-none"/>
              </w:rPr>
            </w:pPr>
            <w:r>
              <w:rPr>
                <w:bCs/>
                <w:lang w:eastAsia="x-none"/>
              </w:rPr>
              <w:t>A-IoT DL study includes OOK from DL transmitter’s perspective.</w:t>
            </w:r>
          </w:p>
          <w:p w14:paraId="782EC74F" w14:textId="77777777" w:rsidR="00CD3E9C" w:rsidRDefault="00CD3E9C" w:rsidP="00B63A99">
            <w:pPr>
              <w:numPr>
                <w:ilvl w:val="0"/>
                <w:numId w:val="16"/>
              </w:numPr>
              <w:overflowPunct/>
              <w:autoSpaceDE/>
              <w:adjustRightInd/>
              <w:spacing w:after="0"/>
              <w:ind w:firstLine="440"/>
              <w:rPr>
                <w:bCs/>
                <w:lang w:eastAsia="x-none"/>
              </w:rPr>
            </w:pPr>
            <w:r>
              <w:rPr>
                <w:bCs/>
                <w:lang w:eastAsia="x-none"/>
              </w:rPr>
              <w:t xml:space="preserve">For an OFDM waveform, assume OOK-1 for single-chip per OFDM symbol transmission, and OOK-4 for </w:t>
            </w:r>
            <w:r>
              <w:rPr>
                <w:bCs/>
                <w:i/>
                <w:iCs/>
                <w:lang w:eastAsia="x-none"/>
              </w:rPr>
              <w:t>M</w:t>
            </w:r>
            <w:r>
              <w:rPr>
                <w:bCs/>
                <w:lang w:eastAsia="x-none"/>
              </w:rPr>
              <w:softHyphen/>
              <w:t>-chip per OFDM symbol transmission, starting from definitions in TR 38.869.</w:t>
            </w:r>
          </w:p>
          <w:p w14:paraId="35A123B3" w14:textId="77777777" w:rsidR="00CD3E9C" w:rsidRDefault="00CD3E9C" w:rsidP="00B63A99">
            <w:pPr>
              <w:numPr>
                <w:ilvl w:val="1"/>
                <w:numId w:val="16"/>
              </w:numPr>
              <w:overflowPunct/>
              <w:autoSpaceDE/>
              <w:adjustRightInd/>
              <w:spacing w:after="0"/>
              <w:ind w:firstLine="440"/>
              <w:rPr>
                <w:bCs/>
                <w:lang w:eastAsia="x-none"/>
              </w:rPr>
            </w:pPr>
            <w:r>
              <w:rPr>
                <w:bCs/>
                <w:lang w:eastAsia="x-none"/>
              </w:rPr>
              <w:t xml:space="preserve">FFS value(s) of </w:t>
            </w:r>
            <w:r>
              <w:rPr>
                <w:bCs/>
                <w:i/>
                <w:iCs/>
                <w:lang w:eastAsia="x-none"/>
              </w:rPr>
              <w:t>M</w:t>
            </w:r>
            <w:r>
              <w:rPr>
                <w:bCs/>
                <w:lang w:eastAsia="x-none"/>
              </w:rPr>
              <w:t>.</w:t>
            </w:r>
          </w:p>
          <w:p w14:paraId="01E36991" w14:textId="77777777" w:rsidR="00CD3E9C" w:rsidRDefault="00CD3E9C" w:rsidP="00B63A99">
            <w:pPr>
              <w:numPr>
                <w:ilvl w:val="1"/>
                <w:numId w:val="17"/>
              </w:numPr>
              <w:overflowPunct/>
              <w:autoSpaceDE/>
              <w:adjustRightInd/>
              <w:spacing w:after="0"/>
              <w:ind w:firstLine="440"/>
              <w:rPr>
                <w:bCs/>
                <w:lang w:eastAsia="x-none"/>
              </w:rPr>
            </w:pPr>
            <w:r>
              <w:rPr>
                <w:bCs/>
                <w:lang w:eastAsia="x-none"/>
              </w:rPr>
              <w:t>FFS: Any changes needed from the definitions in TR 38.869.</w:t>
            </w:r>
          </w:p>
          <w:p w14:paraId="0C55837F" w14:textId="77777777" w:rsidR="00CD3E9C" w:rsidRDefault="00CD3E9C" w:rsidP="00B63A99">
            <w:pPr>
              <w:numPr>
                <w:ilvl w:val="1"/>
                <w:numId w:val="17"/>
              </w:numPr>
              <w:overflowPunct/>
              <w:autoSpaceDE/>
              <w:adjustRightInd/>
              <w:spacing w:after="0"/>
              <w:ind w:firstLine="440"/>
              <w:rPr>
                <w:bCs/>
                <w:lang w:eastAsia="x-none"/>
              </w:rPr>
            </w:pPr>
            <w:r>
              <w:rPr>
                <w:bCs/>
                <w:lang w:eastAsia="x-none"/>
              </w:rPr>
              <w:t>FFS: Exact definition of chip</w:t>
            </w:r>
          </w:p>
          <w:p w14:paraId="758524D4" w14:textId="50AE2D18" w:rsidR="00CD3E9C" w:rsidRPr="00CD3E9C" w:rsidRDefault="00CD3E9C" w:rsidP="00B63A99">
            <w:pPr>
              <w:numPr>
                <w:ilvl w:val="0"/>
                <w:numId w:val="17"/>
              </w:numPr>
              <w:overflowPunct/>
              <w:autoSpaceDE/>
              <w:adjustRightInd/>
              <w:spacing w:after="0"/>
              <w:ind w:firstLine="440"/>
              <w:rPr>
                <w:bCs/>
                <w:lang w:eastAsia="x-none"/>
              </w:rPr>
            </w:pPr>
            <w:r>
              <w:rPr>
                <w:bCs/>
                <w:lang w:eastAsia="x-none"/>
              </w:rPr>
              <w:t>If other DL waveforms are included, further elaboration of the transmitter’s OOK generation would be needed.</w:t>
            </w:r>
          </w:p>
        </w:tc>
      </w:tr>
    </w:tbl>
    <w:p w14:paraId="5A5D25A5" w14:textId="77777777" w:rsidR="00CD3E9C" w:rsidRPr="00CD3E9C" w:rsidRDefault="00CD3E9C" w:rsidP="00B01FC1">
      <w:pPr>
        <w:ind w:firstLine="440"/>
        <w:rPr>
          <w:rFonts w:eastAsiaTheme="minorEastAsia"/>
          <w:lang w:eastAsia="zh-CN"/>
        </w:rPr>
      </w:pPr>
    </w:p>
    <w:p w14:paraId="69B9EF0E" w14:textId="2718CA3F" w:rsidR="00B01FC1" w:rsidRDefault="00B01FC1" w:rsidP="00B01FC1">
      <w:pPr>
        <w:ind w:firstLine="440"/>
        <w:rPr>
          <w:rFonts w:eastAsiaTheme="minorEastAsia"/>
          <w:lang w:val="en-GB" w:eastAsia="zh-CN"/>
        </w:rPr>
      </w:pPr>
      <w:r>
        <w:rPr>
          <w:rFonts w:eastAsiaTheme="minorEastAsia"/>
          <w:lang w:val="en-GB" w:eastAsia="zh-CN"/>
        </w:rPr>
        <w:t>OOK</w:t>
      </w:r>
      <w:r w:rsidR="00CD3E9C">
        <w:rPr>
          <w:rFonts w:eastAsiaTheme="minorEastAsia"/>
          <w:lang w:val="en-GB" w:eastAsia="zh-CN"/>
        </w:rPr>
        <w:t xml:space="preserve"> modulation is agreed for A-IoT DL due to the </w:t>
      </w:r>
      <w:r>
        <w:rPr>
          <w:rFonts w:eastAsiaTheme="minorEastAsia"/>
          <w:lang w:val="en-GB" w:eastAsia="zh-CN"/>
        </w:rPr>
        <w:t xml:space="preserve">low </w:t>
      </w:r>
      <w:r w:rsidR="00CD3E9C">
        <w:rPr>
          <w:rFonts w:eastAsiaTheme="minorEastAsia"/>
          <w:lang w:val="en-GB" w:eastAsia="zh-CN"/>
        </w:rPr>
        <w:t>p</w:t>
      </w:r>
      <w:r>
        <w:rPr>
          <w:rFonts w:eastAsiaTheme="minorEastAsia"/>
          <w:lang w:val="en-GB" w:eastAsia="zh-CN"/>
        </w:rPr>
        <w:t>eak power consumption and complexity.</w:t>
      </w:r>
      <w:r w:rsidR="00CD3E9C">
        <w:rPr>
          <w:rFonts w:eastAsiaTheme="minorEastAsia"/>
          <w:lang w:val="en-GB" w:eastAsia="zh-CN"/>
        </w:rPr>
        <w:t xml:space="preserve"> Regarding the value of M for OOK-4, the following </w:t>
      </w:r>
      <w:r w:rsidR="000706B4">
        <w:rPr>
          <w:rFonts w:eastAsiaTheme="minorEastAsia"/>
          <w:lang w:val="en-GB" w:eastAsia="zh-CN"/>
        </w:rPr>
        <w:t>aspect should be considered</w:t>
      </w:r>
    </w:p>
    <w:p w14:paraId="7D138768" w14:textId="61769986" w:rsidR="000706B4" w:rsidRPr="000F5310" w:rsidRDefault="000706B4" w:rsidP="00B63A99">
      <w:pPr>
        <w:pStyle w:val="af6"/>
        <w:numPr>
          <w:ilvl w:val="0"/>
          <w:numId w:val="18"/>
        </w:numPr>
        <w:ind w:firstLineChars="0"/>
        <w:rPr>
          <w:rFonts w:ascii="Times New Roman" w:eastAsiaTheme="minorEastAsia" w:hAnsi="Times New Roman"/>
          <w:lang w:val="en-GB" w:eastAsia="zh-CN"/>
        </w:rPr>
      </w:pPr>
      <w:r w:rsidRPr="000F5310">
        <w:rPr>
          <w:rFonts w:ascii="Times New Roman" w:eastAsiaTheme="minorEastAsia" w:hAnsi="Times New Roman"/>
          <w:lang w:val="en-GB" w:eastAsia="zh-CN"/>
        </w:rPr>
        <w:t xml:space="preserve">A larger value of M </w:t>
      </w:r>
      <w:r w:rsidR="000F5310" w:rsidRPr="000F5310">
        <w:rPr>
          <w:rFonts w:ascii="Times New Roman" w:eastAsiaTheme="minorEastAsia" w:hAnsi="Times New Roman"/>
          <w:lang w:val="en-GB" w:eastAsia="zh-CN"/>
        </w:rPr>
        <w:t>results in</w:t>
      </w:r>
      <w:r w:rsidRPr="000F5310">
        <w:rPr>
          <w:rFonts w:ascii="Times New Roman" w:eastAsiaTheme="minorEastAsia" w:hAnsi="Times New Roman"/>
          <w:lang w:val="en-GB" w:eastAsia="zh-CN"/>
        </w:rPr>
        <w:t xml:space="preserve"> a better </w:t>
      </w:r>
      <w:r w:rsidR="000F5310" w:rsidRPr="000F5310">
        <w:rPr>
          <w:rFonts w:ascii="Times New Roman" w:eastAsiaTheme="minorEastAsia" w:hAnsi="Times New Roman"/>
          <w:lang w:val="en-GB" w:eastAsia="zh-CN"/>
        </w:rPr>
        <w:t xml:space="preserve">efficiency </w:t>
      </w:r>
      <w:r w:rsidRPr="000F5310">
        <w:rPr>
          <w:rFonts w:ascii="Times New Roman" w:eastAsiaTheme="minorEastAsia" w:hAnsi="Times New Roman"/>
          <w:lang w:val="en-GB" w:eastAsia="zh-CN"/>
        </w:rPr>
        <w:t xml:space="preserve">performance </w:t>
      </w:r>
    </w:p>
    <w:p w14:paraId="422776FE" w14:textId="5E590370" w:rsidR="000706B4" w:rsidRPr="000F5310" w:rsidRDefault="000706B4" w:rsidP="00B63A99">
      <w:pPr>
        <w:pStyle w:val="af6"/>
        <w:numPr>
          <w:ilvl w:val="0"/>
          <w:numId w:val="18"/>
        </w:numPr>
        <w:ind w:firstLineChars="0"/>
        <w:rPr>
          <w:rFonts w:ascii="Times New Roman" w:eastAsiaTheme="minorEastAsia" w:hAnsi="Times New Roman"/>
          <w:lang w:val="en-GB" w:eastAsia="zh-CN"/>
        </w:rPr>
      </w:pPr>
      <w:r w:rsidRPr="000F5310">
        <w:rPr>
          <w:rFonts w:ascii="Times New Roman" w:eastAsiaTheme="minorEastAsia" w:hAnsi="Times New Roman"/>
          <w:lang w:val="en-GB" w:eastAsia="zh-CN"/>
        </w:rPr>
        <w:t>A larger value of M imposes a higher requirement on timing accuracy</w:t>
      </w:r>
    </w:p>
    <w:p w14:paraId="11C0EE59" w14:textId="0D3260D4" w:rsidR="00CF6EC4" w:rsidRDefault="00CF6EC4" w:rsidP="00961A36">
      <w:pPr>
        <w:ind w:firstLine="440"/>
        <w:rPr>
          <w:rFonts w:eastAsiaTheme="minorEastAsia"/>
          <w:lang w:val="en-GB" w:eastAsia="zh-CN"/>
        </w:rPr>
      </w:pPr>
      <w:r>
        <w:rPr>
          <w:rFonts w:eastAsiaTheme="minorEastAsia" w:hint="eastAsia"/>
          <w:lang w:val="en-GB" w:eastAsia="zh-CN"/>
        </w:rPr>
        <w:t>T</w:t>
      </w:r>
      <w:r>
        <w:rPr>
          <w:rFonts w:eastAsiaTheme="minorEastAsia"/>
          <w:lang w:val="en-GB" w:eastAsia="zh-CN"/>
        </w:rPr>
        <w:t xml:space="preserve">o evaluate the impact of different M value on the BLER performance for R2D transmission, we conduct the following simulation, where the </w:t>
      </w:r>
      <w:r w:rsidR="00F13067" w:rsidRPr="00F13067">
        <w:rPr>
          <w:rFonts w:eastAsiaTheme="minorEastAsia"/>
          <w:lang w:val="en-GB" w:eastAsia="zh-CN"/>
        </w:rPr>
        <w:t xml:space="preserve">bandwidth </w:t>
      </w:r>
      <w:r>
        <w:rPr>
          <w:rFonts w:eastAsiaTheme="minorEastAsia"/>
          <w:lang w:val="en-GB" w:eastAsia="zh-CN"/>
        </w:rPr>
        <w:t>= 1RB at 15kHz</w:t>
      </w:r>
      <w:r w:rsidR="0073137C">
        <w:rPr>
          <w:rFonts w:eastAsiaTheme="minorEastAsia"/>
          <w:lang w:val="en-GB" w:eastAsia="zh-CN"/>
        </w:rPr>
        <w:t xml:space="preserve"> and no SFO is assumed here.</w:t>
      </w:r>
      <w:r w:rsidR="00D54992">
        <w:rPr>
          <w:rFonts w:eastAsiaTheme="minorEastAsia"/>
          <w:lang w:val="en-GB" w:eastAsia="zh-CN"/>
        </w:rPr>
        <w:t xml:space="preserve"> Other detailed LLS assumption can be found in out companion paper [7].</w:t>
      </w:r>
    </w:p>
    <w:p w14:paraId="4CBCE1A1" w14:textId="4CE0DD20" w:rsidR="00CF6EC4" w:rsidRPr="00F13067" w:rsidRDefault="00CF6EC4" w:rsidP="0073137C">
      <w:pPr>
        <w:ind w:firstLine="440"/>
        <w:jc w:val="center"/>
        <w:rPr>
          <w:rFonts w:eastAsiaTheme="minorEastAsia"/>
          <w:lang w:val="en-GB" w:eastAsia="zh-CN"/>
        </w:rPr>
      </w:pPr>
      <w:r w:rsidRPr="00F13067">
        <w:rPr>
          <w:noProof/>
        </w:rPr>
        <w:lastRenderedPageBreak/>
        <w:drawing>
          <wp:inline distT="0" distB="0" distL="0" distR="0" wp14:anchorId="6B746C28" wp14:editId="4F1CAE9F">
            <wp:extent cx="3251200" cy="2425161"/>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60872" cy="2432375"/>
                    </a:xfrm>
                    <a:prstGeom prst="rect">
                      <a:avLst/>
                    </a:prstGeom>
                  </pic:spPr>
                </pic:pic>
              </a:graphicData>
            </a:graphic>
          </wp:inline>
        </w:drawing>
      </w:r>
    </w:p>
    <w:p w14:paraId="698FF6EE" w14:textId="7664D97F" w:rsidR="00844344" w:rsidRPr="00F470FD" w:rsidRDefault="00844344" w:rsidP="0073137C">
      <w:pPr>
        <w:ind w:firstLine="400"/>
        <w:jc w:val="center"/>
        <w:rPr>
          <w:rFonts w:eastAsiaTheme="minorEastAsia"/>
          <w:b/>
          <w:bCs/>
          <w:sz w:val="20"/>
          <w:szCs w:val="16"/>
          <w:lang w:val="en-GB" w:eastAsia="zh-CN"/>
        </w:rPr>
      </w:pPr>
      <w:r w:rsidRPr="00F470FD">
        <w:rPr>
          <w:rFonts w:eastAsiaTheme="minorEastAsia"/>
          <w:b/>
          <w:bCs/>
          <w:sz w:val="20"/>
          <w:szCs w:val="16"/>
          <w:lang w:val="en-GB" w:eastAsia="zh-CN"/>
        </w:rPr>
        <w:t xml:space="preserve">Figure </w:t>
      </w:r>
      <w:r w:rsidR="00F470FD" w:rsidRPr="00F470FD">
        <w:rPr>
          <w:rFonts w:eastAsiaTheme="minorEastAsia"/>
          <w:b/>
          <w:bCs/>
          <w:sz w:val="20"/>
          <w:szCs w:val="16"/>
          <w:lang w:val="en-GB" w:eastAsia="zh-CN"/>
        </w:rPr>
        <w:t>3</w:t>
      </w:r>
      <w:r w:rsidRPr="00F470FD">
        <w:rPr>
          <w:rFonts w:eastAsiaTheme="minorEastAsia"/>
          <w:b/>
          <w:bCs/>
          <w:sz w:val="20"/>
          <w:szCs w:val="16"/>
          <w:lang w:val="en-GB" w:eastAsia="zh-CN"/>
        </w:rPr>
        <w:t>. The impact of different M value on the BLER performance for R2D transmission</w:t>
      </w:r>
    </w:p>
    <w:p w14:paraId="48CDE5C2" w14:textId="1F5D2D81" w:rsidR="0073137C" w:rsidRPr="00F13067" w:rsidRDefault="00CF6EC4" w:rsidP="00CF6EC4">
      <w:pPr>
        <w:ind w:firstLine="440"/>
        <w:rPr>
          <w:rFonts w:eastAsiaTheme="minorEastAsia"/>
          <w:b/>
          <w:bCs/>
          <w:lang w:val="en-GB" w:eastAsia="zh-CN"/>
        </w:rPr>
      </w:pPr>
      <w:bookmarkStart w:id="28" w:name="o6"/>
      <w:r w:rsidRPr="00F13067">
        <w:rPr>
          <w:rFonts w:eastAsiaTheme="minorEastAsia"/>
          <w:b/>
          <w:bCs/>
          <w:lang w:val="en-GB" w:eastAsia="zh-CN"/>
        </w:rPr>
        <w:t xml:space="preserve">Observation </w:t>
      </w:r>
      <w:r w:rsidR="00765586">
        <w:rPr>
          <w:rFonts w:eastAsiaTheme="minorEastAsia"/>
          <w:b/>
          <w:bCs/>
          <w:lang w:val="en-GB" w:eastAsia="zh-CN"/>
        </w:rPr>
        <w:t>6</w:t>
      </w:r>
      <w:r w:rsidRPr="00F13067">
        <w:rPr>
          <w:rFonts w:eastAsiaTheme="minorEastAsia"/>
          <w:b/>
          <w:bCs/>
          <w:lang w:val="en-GB" w:eastAsia="zh-CN"/>
        </w:rPr>
        <w:t xml:space="preserve">: </w:t>
      </w:r>
      <w:r w:rsidR="0073137C" w:rsidRPr="00F13067">
        <w:rPr>
          <w:rFonts w:eastAsiaTheme="minorEastAsia"/>
          <w:b/>
          <w:bCs/>
          <w:lang w:val="en-GB" w:eastAsia="zh-CN"/>
        </w:rPr>
        <w:t xml:space="preserve">From M = 1 to M = 2, the R2D BLER performance is increased under a given </w:t>
      </w:r>
      <w:r w:rsidR="00F13067" w:rsidRPr="00F13067">
        <w:rPr>
          <w:rFonts w:eastAsiaTheme="minorEastAsia"/>
          <w:b/>
          <w:bCs/>
          <w:lang w:val="en-GB" w:eastAsia="zh-CN"/>
        </w:rPr>
        <w:t>bandwidth</w:t>
      </w:r>
      <w:r w:rsidR="0073137C" w:rsidRPr="00F13067">
        <w:rPr>
          <w:rFonts w:eastAsiaTheme="minorEastAsia"/>
          <w:b/>
          <w:bCs/>
          <w:lang w:val="en-GB" w:eastAsia="zh-CN"/>
        </w:rPr>
        <w:t xml:space="preserve"> of 1RB due to the power boosting.</w:t>
      </w:r>
    </w:p>
    <w:p w14:paraId="674A52A0" w14:textId="342E79B3" w:rsidR="0073137C" w:rsidRPr="00F13067" w:rsidRDefault="0073137C" w:rsidP="00CF6EC4">
      <w:pPr>
        <w:ind w:firstLine="440"/>
        <w:rPr>
          <w:rFonts w:eastAsiaTheme="minorEastAsia"/>
          <w:b/>
          <w:bCs/>
          <w:lang w:val="en-GB" w:eastAsia="zh-CN"/>
        </w:rPr>
      </w:pPr>
      <w:bookmarkStart w:id="29" w:name="o7"/>
      <w:bookmarkEnd w:id="28"/>
      <w:r w:rsidRPr="00F13067">
        <w:rPr>
          <w:rFonts w:eastAsiaTheme="minorEastAsia"/>
          <w:b/>
          <w:bCs/>
          <w:lang w:val="en-GB" w:eastAsia="zh-CN"/>
        </w:rPr>
        <w:t xml:space="preserve">Observation </w:t>
      </w:r>
      <w:r w:rsidR="00765586">
        <w:rPr>
          <w:rFonts w:eastAsiaTheme="minorEastAsia"/>
          <w:b/>
          <w:bCs/>
          <w:lang w:val="en-GB" w:eastAsia="zh-CN"/>
        </w:rPr>
        <w:t>7</w:t>
      </w:r>
      <w:r w:rsidRPr="00F13067">
        <w:rPr>
          <w:rFonts w:eastAsiaTheme="minorEastAsia"/>
          <w:b/>
          <w:bCs/>
          <w:lang w:val="en-GB" w:eastAsia="zh-CN"/>
        </w:rPr>
        <w:t xml:space="preserve">: From M = 2 to a larger </w:t>
      </w:r>
      <w:r w:rsidR="004E5C93" w:rsidRPr="00F13067">
        <w:rPr>
          <w:rFonts w:eastAsiaTheme="minorEastAsia"/>
          <w:b/>
          <w:bCs/>
          <w:lang w:val="en-GB" w:eastAsia="zh-CN"/>
        </w:rPr>
        <w:t xml:space="preserve">M </w:t>
      </w:r>
      <w:r w:rsidRPr="00F13067">
        <w:rPr>
          <w:rFonts w:eastAsiaTheme="minorEastAsia"/>
          <w:b/>
          <w:bCs/>
          <w:lang w:val="en-GB" w:eastAsia="zh-CN"/>
        </w:rPr>
        <w:t xml:space="preserve">value, the R2D BLER performance is decreased under a given </w:t>
      </w:r>
      <w:r w:rsidR="00F13067" w:rsidRPr="00F13067">
        <w:rPr>
          <w:rFonts w:eastAsiaTheme="minorEastAsia"/>
          <w:b/>
          <w:bCs/>
          <w:lang w:val="en-GB" w:eastAsia="zh-CN"/>
        </w:rPr>
        <w:t xml:space="preserve">bandwidth </w:t>
      </w:r>
      <w:r w:rsidRPr="00F13067">
        <w:rPr>
          <w:rFonts w:eastAsiaTheme="minorEastAsia"/>
          <w:b/>
          <w:bCs/>
          <w:lang w:val="en-GB" w:eastAsia="zh-CN"/>
        </w:rPr>
        <w:t>of 1RB due to the deterioration of the generated OOK-4 waveform.</w:t>
      </w:r>
    </w:p>
    <w:bookmarkEnd w:id="29"/>
    <w:p w14:paraId="2DFC6929" w14:textId="53367943" w:rsidR="0073137C" w:rsidRPr="00F13067" w:rsidRDefault="0073137C" w:rsidP="00CF6EC4">
      <w:pPr>
        <w:ind w:firstLine="440"/>
        <w:rPr>
          <w:rFonts w:eastAsiaTheme="minorEastAsia"/>
          <w:lang w:val="en-GB" w:eastAsia="zh-CN"/>
        </w:rPr>
      </w:pPr>
      <w:r w:rsidRPr="00F13067">
        <w:rPr>
          <w:rFonts w:eastAsiaTheme="minorEastAsia"/>
          <w:lang w:val="en-GB" w:eastAsia="zh-CN"/>
        </w:rPr>
        <w:t xml:space="preserve">In addition, to evaluate the impact of BW size on the BLER performance for </w:t>
      </w:r>
      <w:r w:rsidR="00844344" w:rsidRPr="00F13067">
        <w:rPr>
          <w:rFonts w:eastAsiaTheme="minorEastAsia"/>
          <w:lang w:val="en-GB" w:eastAsia="zh-CN"/>
        </w:rPr>
        <w:t>different M value</w:t>
      </w:r>
      <w:r w:rsidR="004E5C93" w:rsidRPr="00F13067">
        <w:rPr>
          <w:rFonts w:eastAsiaTheme="minorEastAsia"/>
          <w:lang w:val="en-GB" w:eastAsia="zh-CN"/>
        </w:rPr>
        <w:t xml:space="preserve"> in OOK-4</w:t>
      </w:r>
      <w:r w:rsidRPr="00F13067">
        <w:rPr>
          <w:rFonts w:eastAsiaTheme="minorEastAsia"/>
          <w:lang w:val="en-GB" w:eastAsia="zh-CN"/>
        </w:rPr>
        <w:t xml:space="preserve">, we conduct the following simulation. </w:t>
      </w:r>
    </w:p>
    <w:p w14:paraId="7AA707DC" w14:textId="5765D7A3" w:rsidR="0073137C" w:rsidRPr="00F13067" w:rsidRDefault="0073137C" w:rsidP="00F14AB2">
      <w:pPr>
        <w:ind w:firstLine="440"/>
        <w:jc w:val="center"/>
        <w:rPr>
          <w:rFonts w:eastAsiaTheme="minorEastAsia"/>
          <w:lang w:val="en-GB" w:eastAsia="zh-CN"/>
        </w:rPr>
      </w:pPr>
      <w:r w:rsidRPr="00F13067">
        <w:rPr>
          <w:noProof/>
        </w:rPr>
        <w:drawing>
          <wp:inline distT="0" distB="0" distL="0" distR="0" wp14:anchorId="18054937" wp14:editId="06F890F3">
            <wp:extent cx="3384550" cy="2524631"/>
            <wp:effectExtent l="0" t="0" r="635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93083" cy="2530996"/>
                    </a:xfrm>
                    <a:prstGeom prst="rect">
                      <a:avLst/>
                    </a:prstGeom>
                  </pic:spPr>
                </pic:pic>
              </a:graphicData>
            </a:graphic>
          </wp:inline>
        </w:drawing>
      </w:r>
    </w:p>
    <w:p w14:paraId="790E6C64" w14:textId="06788DFB" w:rsidR="00844344" w:rsidRPr="00F470FD" w:rsidRDefault="00844344" w:rsidP="00F14AB2">
      <w:pPr>
        <w:ind w:firstLine="400"/>
        <w:jc w:val="center"/>
        <w:rPr>
          <w:rFonts w:eastAsiaTheme="minorEastAsia"/>
          <w:b/>
          <w:bCs/>
          <w:sz w:val="20"/>
          <w:szCs w:val="16"/>
          <w:lang w:val="en-GB" w:eastAsia="zh-CN"/>
        </w:rPr>
      </w:pPr>
      <w:r w:rsidRPr="00F470FD">
        <w:rPr>
          <w:rFonts w:eastAsiaTheme="minorEastAsia"/>
          <w:b/>
          <w:bCs/>
          <w:sz w:val="20"/>
          <w:szCs w:val="16"/>
          <w:lang w:val="en-GB" w:eastAsia="zh-CN"/>
        </w:rPr>
        <w:t xml:space="preserve">Figure </w:t>
      </w:r>
      <w:r w:rsidR="00F470FD" w:rsidRPr="00F470FD">
        <w:rPr>
          <w:rFonts w:eastAsiaTheme="minorEastAsia"/>
          <w:b/>
          <w:bCs/>
          <w:sz w:val="20"/>
          <w:szCs w:val="16"/>
          <w:lang w:val="en-GB" w:eastAsia="zh-CN"/>
        </w:rPr>
        <w:t>4</w:t>
      </w:r>
      <w:r w:rsidRPr="00F470FD">
        <w:rPr>
          <w:rFonts w:eastAsiaTheme="minorEastAsia"/>
          <w:b/>
          <w:bCs/>
          <w:sz w:val="20"/>
          <w:szCs w:val="16"/>
          <w:lang w:val="en-GB" w:eastAsia="zh-CN"/>
        </w:rPr>
        <w:t>. The impact of BW size on the BLER performance for different M value</w:t>
      </w:r>
    </w:p>
    <w:p w14:paraId="448DA65F" w14:textId="6BEBA811" w:rsidR="00CF6EC4" w:rsidRPr="00F13067" w:rsidRDefault="000F11CC" w:rsidP="00961A36">
      <w:pPr>
        <w:ind w:firstLine="440"/>
        <w:rPr>
          <w:rFonts w:eastAsiaTheme="minorEastAsia"/>
          <w:b/>
          <w:bCs/>
          <w:lang w:val="en-GB" w:eastAsia="zh-CN"/>
        </w:rPr>
      </w:pPr>
      <w:bookmarkStart w:id="30" w:name="o8"/>
      <w:r w:rsidRPr="00F13067">
        <w:rPr>
          <w:rFonts w:eastAsiaTheme="minorEastAsia"/>
          <w:b/>
          <w:bCs/>
          <w:lang w:val="en-GB" w:eastAsia="zh-CN"/>
        </w:rPr>
        <w:t xml:space="preserve">Observation </w:t>
      </w:r>
      <w:r w:rsidR="00765586">
        <w:rPr>
          <w:rFonts w:eastAsiaTheme="minorEastAsia"/>
          <w:b/>
          <w:bCs/>
          <w:lang w:val="en-GB" w:eastAsia="zh-CN"/>
        </w:rPr>
        <w:t>8</w:t>
      </w:r>
      <w:r w:rsidRPr="00F13067">
        <w:rPr>
          <w:rFonts w:eastAsiaTheme="minorEastAsia"/>
          <w:b/>
          <w:bCs/>
          <w:lang w:val="en-GB" w:eastAsia="zh-CN"/>
        </w:rPr>
        <w:t xml:space="preserve">: A larger </w:t>
      </w:r>
      <w:r w:rsidR="00F13067" w:rsidRPr="00F13067">
        <w:rPr>
          <w:rFonts w:eastAsiaTheme="minorEastAsia"/>
          <w:b/>
          <w:bCs/>
          <w:lang w:val="en-GB" w:eastAsia="zh-CN"/>
        </w:rPr>
        <w:t xml:space="preserve">bandwidth </w:t>
      </w:r>
      <w:r w:rsidRPr="00F13067">
        <w:rPr>
          <w:rFonts w:eastAsiaTheme="minorEastAsia"/>
          <w:b/>
          <w:bCs/>
          <w:lang w:val="en-GB" w:eastAsia="zh-CN"/>
        </w:rPr>
        <w:t>is useful for improving the</w:t>
      </w:r>
      <w:r w:rsidRPr="00F13067">
        <w:rPr>
          <w:b/>
          <w:bCs/>
        </w:rPr>
        <w:t xml:space="preserve"> </w:t>
      </w:r>
      <w:r w:rsidRPr="00F13067">
        <w:rPr>
          <w:rFonts w:eastAsiaTheme="minorEastAsia"/>
          <w:b/>
          <w:bCs/>
          <w:lang w:val="en-GB" w:eastAsia="zh-CN"/>
        </w:rPr>
        <w:t xml:space="preserve">R2D BLER performance </w:t>
      </w:r>
      <w:r w:rsidR="00F13067" w:rsidRPr="00F13067">
        <w:rPr>
          <w:rFonts w:eastAsiaTheme="minorEastAsia"/>
          <w:b/>
          <w:bCs/>
          <w:lang w:val="en-GB" w:eastAsia="zh-CN"/>
        </w:rPr>
        <w:t xml:space="preserve">of OOK-4 modulation </w:t>
      </w:r>
      <w:r w:rsidRPr="00F13067">
        <w:rPr>
          <w:rFonts w:eastAsiaTheme="minorEastAsia"/>
          <w:b/>
          <w:bCs/>
          <w:lang w:val="en-GB" w:eastAsia="zh-CN"/>
        </w:rPr>
        <w:t>especially for a relatively large value of M.</w:t>
      </w:r>
    </w:p>
    <w:p w14:paraId="384BE9C6" w14:textId="017329BF" w:rsidR="000F11CC" w:rsidRPr="00F13067" w:rsidRDefault="000F11CC" w:rsidP="00961A36">
      <w:pPr>
        <w:ind w:firstLine="440"/>
        <w:rPr>
          <w:rFonts w:eastAsiaTheme="minorEastAsia"/>
          <w:b/>
          <w:bCs/>
          <w:lang w:val="en-GB" w:eastAsia="zh-CN"/>
        </w:rPr>
      </w:pPr>
      <w:bookmarkStart w:id="31" w:name="p8"/>
      <w:bookmarkEnd w:id="30"/>
      <w:r w:rsidRPr="00F13067">
        <w:rPr>
          <w:rFonts w:eastAsiaTheme="minorEastAsia"/>
          <w:b/>
          <w:bCs/>
          <w:lang w:val="en-GB" w:eastAsia="zh-CN"/>
        </w:rPr>
        <w:t xml:space="preserve">Proposal </w:t>
      </w:r>
      <w:r w:rsidR="00D342B6">
        <w:rPr>
          <w:rFonts w:eastAsiaTheme="minorEastAsia"/>
          <w:b/>
          <w:bCs/>
          <w:lang w:val="en-GB" w:eastAsia="zh-CN"/>
        </w:rPr>
        <w:t>8</w:t>
      </w:r>
      <w:r w:rsidRPr="00F13067">
        <w:rPr>
          <w:rFonts w:eastAsiaTheme="minorEastAsia"/>
          <w:b/>
          <w:bCs/>
          <w:lang w:val="en-GB" w:eastAsia="zh-CN"/>
        </w:rPr>
        <w:t xml:space="preserve">: The max M value of OOK-4 should be determined according to the R2D </w:t>
      </w:r>
      <w:r w:rsidR="00F13067" w:rsidRPr="00F13067">
        <w:rPr>
          <w:rFonts w:eastAsiaTheme="minorEastAsia"/>
          <w:b/>
          <w:bCs/>
          <w:lang w:val="en-GB" w:eastAsia="zh-CN"/>
        </w:rPr>
        <w:t xml:space="preserve">bandwidth </w:t>
      </w:r>
      <w:r w:rsidRPr="00F13067">
        <w:rPr>
          <w:rFonts w:eastAsiaTheme="minorEastAsia"/>
          <w:b/>
          <w:bCs/>
          <w:lang w:val="en-GB" w:eastAsia="zh-CN"/>
        </w:rPr>
        <w:t>size</w:t>
      </w:r>
    </w:p>
    <w:p w14:paraId="03AB0068" w14:textId="0AAEBC5F" w:rsidR="000F11CC" w:rsidRPr="00F13067" w:rsidRDefault="000F11CC" w:rsidP="00B63A99">
      <w:pPr>
        <w:pStyle w:val="af6"/>
        <w:numPr>
          <w:ilvl w:val="0"/>
          <w:numId w:val="26"/>
        </w:numPr>
        <w:ind w:firstLineChars="0"/>
        <w:rPr>
          <w:rFonts w:ascii="Times New Roman" w:eastAsiaTheme="minorEastAsia" w:hAnsi="Times New Roman"/>
          <w:lang w:val="en-GB" w:eastAsia="zh-CN"/>
        </w:rPr>
      </w:pPr>
      <w:r w:rsidRPr="00F13067">
        <w:rPr>
          <w:rFonts w:ascii="Times New Roman" w:eastAsiaTheme="minorEastAsia" w:hAnsi="Times New Roman"/>
          <w:b/>
          <w:bCs/>
          <w:lang w:val="en-GB" w:eastAsia="zh-CN"/>
        </w:rPr>
        <w:t xml:space="preserve">For R2D </w:t>
      </w:r>
      <w:r w:rsidR="00F13067" w:rsidRPr="00F13067">
        <w:rPr>
          <w:rFonts w:ascii="Times New Roman" w:eastAsiaTheme="minorEastAsia" w:hAnsi="Times New Roman"/>
          <w:b/>
          <w:bCs/>
          <w:lang w:val="en-GB" w:eastAsia="zh-CN"/>
        </w:rPr>
        <w:t xml:space="preserve">bandwidth </w:t>
      </w:r>
      <w:r w:rsidRPr="00F13067">
        <w:rPr>
          <w:rFonts w:ascii="Times New Roman" w:eastAsiaTheme="minorEastAsia" w:hAnsi="Times New Roman"/>
          <w:b/>
          <w:bCs/>
          <w:lang w:val="en-GB" w:eastAsia="zh-CN"/>
        </w:rPr>
        <w:t>of 1RB, the max value of M should be smaller than 8</w:t>
      </w:r>
    </w:p>
    <w:p w14:paraId="43199A85" w14:textId="534FCF46" w:rsidR="00CF6EC4" w:rsidRPr="00F13067" w:rsidRDefault="000F11CC" w:rsidP="00B63A99">
      <w:pPr>
        <w:pStyle w:val="af6"/>
        <w:numPr>
          <w:ilvl w:val="0"/>
          <w:numId w:val="26"/>
        </w:numPr>
        <w:ind w:firstLineChars="0"/>
        <w:rPr>
          <w:rFonts w:ascii="Times New Roman" w:eastAsiaTheme="minorEastAsia" w:hAnsi="Times New Roman"/>
          <w:lang w:val="en-GB" w:eastAsia="zh-CN"/>
        </w:rPr>
      </w:pPr>
      <w:r w:rsidRPr="00F13067">
        <w:rPr>
          <w:rFonts w:ascii="Times New Roman" w:eastAsiaTheme="minorEastAsia" w:hAnsi="Times New Roman"/>
          <w:b/>
          <w:bCs/>
          <w:lang w:val="en-GB" w:eastAsia="zh-CN"/>
        </w:rPr>
        <w:t xml:space="preserve">For R2D </w:t>
      </w:r>
      <w:r w:rsidR="00F13067" w:rsidRPr="00F13067">
        <w:rPr>
          <w:rFonts w:ascii="Times New Roman" w:eastAsiaTheme="minorEastAsia" w:hAnsi="Times New Roman"/>
          <w:b/>
          <w:bCs/>
          <w:lang w:val="en-GB" w:eastAsia="zh-CN"/>
        </w:rPr>
        <w:t xml:space="preserve">bandwidth </w:t>
      </w:r>
      <w:r w:rsidRPr="00F13067">
        <w:rPr>
          <w:rFonts w:ascii="Times New Roman" w:eastAsiaTheme="minorEastAsia" w:hAnsi="Times New Roman"/>
          <w:b/>
          <w:bCs/>
          <w:lang w:val="en-GB" w:eastAsia="zh-CN"/>
        </w:rPr>
        <w:t xml:space="preserve">larger than 1 RB, the max value of M could be larger than 8. FFS the upper bound of M value </w:t>
      </w:r>
      <w:r w:rsidR="00763D57">
        <w:rPr>
          <w:rFonts w:ascii="Times New Roman" w:eastAsiaTheme="minorEastAsia" w:hAnsi="Times New Roman"/>
          <w:b/>
          <w:bCs/>
          <w:lang w:val="en-GB" w:eastAsia="zh-CN"/>
        </w:rPr>
        <w:t>in</w:t>
      </w:r>
      <w:r w:rsidRPr="00F13067">
        <w:rPr>
          <w:rFonts w:ascii="Times New Roman" w:eastAsiaTheme="minorEastAsia" w:hAnsi="Times New Roman"/>
          <w:b/>
          <w:bCs/>
          <w:lang w:val="en-GB" w:eastAsia="zh-CN"/>
        </w:rPr>
        <w:t xml:space="preserve"> this case.</w:t>
      </w:r>
    </w:p>
    <w:bookmarkEnd w:id="31"/>
    <w:p w14:paraId="3DCB6407" w14:textId="77777777" w:rsidR="00695380" w:rsidRPr="00695380" w:rsidRDefault="00695380" w:rsidP="00695380">
      <w:pPr>
        <w:ind w:firstLine="442"/>
        <w:rPr>
          <w:b/>
          <w:bCs/>
          <w:u w:val="single"/>
          <w:lang w:val="en-GB" w:eastAsia="zh-CN"/>
        </w:rPr>
      </w:pPr>
      <w:r w:rsidRPr="00695380">
        <w:rPr>
          <w:b/>
          <w:bCs/>
          <w:u w:val="single"/>
          <w:lang w:val="en-GB" w:eastAsia="zh-CN"/>
        </w:rPr>
        <w:t>A-IoT UL (D2R)</w:t>
      </w:r>
    </w:p>
    <w:p w14:paraId="77F3969B" w14:textId="66CE4667" w:rsidR="00904F7E" w:rsidRDefault="00904F7E" w:rsidP="00695380">
      <w:pPr>
        <w:ind w:firstLine="440"/>
        <w:rPr>
          <w:lang w:val="en-GB" w:eastAsia="zh-CN"/>
        </w:rPr>
      </w:pPr>
      <w:r>
        <w:rPr>
          <w:rFonts w:hint="eastAsia"/>
          <w:lang w:val="en-GB" w:eastAsia="zh-CN"/>
        </w:rPr>
        <w:lastRenderedPageBreak/>
        <w:t>I</w:t>
      </w:r>
      <w:r>
        <w:rPr>
          <w:lang w:val="en-GB" w:eastAsia="zh-CN"/>
        </w:rPr>
        <w:t>n RAN1 #116b, the following agreement was achieved regarding the modulation schemes for D2R transmission.</w:t>
      </w:r>
    </w:p>
    <w:tbl>
      <w:tblPr>
        <w:tblStyle w:val="afa"/>
        <w:tblW w:w="0" w:type="auto"/>
        <w:tblLook w:val="04A0" w:firstRow="1" w:lastRow="0" w:firstColumn="1" w:lastColumn="0" w:noHBand="0" w:noVBand="1"/>
      </w:tblPr>
      <w:tblGrid>
        <w:gridCol w:w="9629"/>
      </w:tblGrid>
      <w:tr w:rsidR="00813754" w14:paraId="05ABA13F" w14:textId="77777777" w:rsidTr="00813754">
        <w:tc>
          <w:tcPr>
            <w:tcW w:w="9629" w:type="dxa"/>
            <w:tcBorders>
              <w:top w:val="single" w:sz="4" w:space="0" w:color="auto"/>
              <w:left w:val="single" w:sz="4" w:space="0" w:color="auto"/>
              <w:bottom w:val="single" w:sz="4" w:space="0" w:color="auto"/>
              <w:right w:val="single" w:sz="4" w:space="0" w:color="auto"/>
            </w:tcBorders>
            <w:hideMark/>
          </w:tcPr>
          <w:p w14:paraId="46F87532" w14:textId="77777777" w:rsidR="00813754" w:rsidRDefault="00813754" w:rsidP="00813754">
            <w:pPr>
              <w:ind w:firstLine="440"/>
              <w:rPr>
                <w:bCs/>
                <w:sz w:val="20"/>
                <w:lang w:eastAsia="x-none"/>
              </w:rPr>
            </w:pPr>
            <w:r>
              <w:rPr>
                <w:bCs/>
                <w:highlight w:val="green"/>
                <w:lang w:eastAsia="x-none"/>
              </w:rPr>
              <w:t>Agreement</w:t>
            </w:r>
          </w:p>
          <w:p w14:paraId="44B4EA50" w14:textId="77777777" w:rsidR="00813754" w:rsidRDefault="00813754" w:rsidP="00813754">
            <w:pPr>
              <w:ind w:firstLine="440"/>
              <w:rPr>
                <w:bCs/>
                <w:lang w:eastAsia="x-none"/>
              </w:rPr>
            </w:pPr>
            <w:r>
              <w:rPr>
                <w:bCs/>
                <w:lang w:eastAsia="x-none"/>
              </w:rPr>
              <w:t>Study for all devices the following for D2R baseband modulation, for potential down-selection:</w:t>
            </w:r>
          </w:p>
          <w:p w14:paraId="6B8DCF29" w14:textId="77777777" w:rsidR="00813754" w:rsidRDefault="00813754" w:rsidP="00B63A99">
            <w:pPr>
              <w:numPr>
                <w:ilvl w:val="0"/>
                <w:numId w:val="27"/>
              </w:numPr>
              <w:ind w:firstLineChars="0"/>
              <w:rPr>
                <w:rFonts w:eastAsia="等线"/>
                <w:bCs/>
                <w:lang w:eastAsia="zh-CN"/>
              </w:rPr>
            </w:pPr>
            <w:r>
              <w:rPr>
                <w:rFonts w:eastAsia="等线"/>
                <w:bCs/>
                <w:lang w:eastAsia="zh-CN"/>
              </w:rPr>
              <w:t>OOK</w:t>
            </w:r>
          </w:p>
          <w:p w14:paraId="3A513867" w14:textId="77777777" w:rsidR="00813754" w:rsidRDefault="00813754" w:rsidP="00B63A99">
            <w:pPr>
              <w:numPr>
                <w:ilvl w:val="0"/>
                <w:numId w:val="27"/>
              </w:numPr>
              <w:ind w:firstLineChars="0"/>
              <w:rPr>
                <w:rFonts w:eastAsia="等线"/>
                <w:bCs/>
                <w:lang w:eastAsia="zh-CN"/>
              </w:rPr>
            </w:pPr>
            <w:r>
              <w:rPr>
                <w:rFonts w:eastAsia="等线"/>
                <w:bCs/>
                <w:lang w:eastAsia="zh-CN"/>
              </w:rPr>
              <w:t>Binary PSK</w:t>
            </w:r>
          </w:p>
          <w:p w14:paraId="58ED9F75" w14:textId="77777777" w:rsidR="00813754" w:rsidRDefault="00813754" w:rsidP="00B63A99">
            <w:pPr>
              <w:numPr>
                <w:ilvl w:val="0"/>
                <w:numId w:val="27"/>
              </w:numPr>
              <w:ind w:firstLineChars="0"/>
              <w:rPr>
                <w:rFonts w:eastAsia="等线"/>
                <w:bCs/>
                <w:lang w:eastAsia="zh-CN"/>
              </w:rPr>
            </w:pPr>
            <w:r>
              <w:rPr>
                <w:rFonts w:eastAsia="等线"/>
                <w:bCs/>
                <w:lang w:eastAsia="zh-CN"/>
              </w:rPr>
              <w:t>Binary FSK</w:t>
            </w:r>
          </w:p>
          <w:p w14:paraId="1B361AB7" w14:textId="37F81CAE" w:rsidR="00813754" w:rsidRPr="00813754" w:rsidRDefault="00813754" w:rsidP="00B63A99">
            <w:pPr>
              <w:numPr>
                <w:ilvl w:val="1"/>
                <w:numId w:val="27"/>
              </w:numPr>
              <w:ind w:firstLineChars="0"/>
              <w:rPr>
                <w:rFonts w:eastAsia="等线"/>
                <w:bCs/>
                <w:lang w:eastAsia="zh-CN"/>
              </w:rPr>
            </w:pPr>
            <w:r>
              <w:rPr>
                <w:rFonts w:eastAsia="等线"/>
                <w:bCs/>
                <w:lang w:eastAsia="zh-CN"/>
              </w:rPr>
              <w:t>Strive to identify one variant of Binary FSK to study further</w:t>
            </w:r>
          </w:p>
        </w:tc>
      </w:tr>
    </w:tbl>
    <w:p w14:paraId="126FCB44" w14:textId="77777777" w:rsidR="00904F7E" w:rsidRPr="00813754" w:rsidRDefault="00904F7E" w:rsidP="00695380">
      <w:pPr>
        <w:ind w:firstLine="440"/>
        <w:rPr>
          <w:lang w:eastAsia="zh-CN"/>
        </w:rPr>
      </w:pPr>
    </w:p>
    <w:p w14:paraId="4346898B" w14:textId="74A92E37" w:rsidR="00904F7E" w:rsidRDefault="00813754" w:rsidP="00695380">
      <w:pPr>
        <w:ind w:firstLine="440"/>
        <w:rPr>
          <w:lang w:val="en-GB" w:eastAsia="zh-CN"/>
        </w:rPr>
      </w:pPr>
      <w:r>
        <w:rPr>
          <w:lang w:val="en-GB" w:eastAsia="zh-CN"/>
        </w:rPr>
        <w:t>One manner for achieving FSK modulation is based on the line coding in the baseband. In this manner, the “on-off”</w:t>
      </w:r>
      <w:r w:rsidRPr="00813754">
        <w:rPr>
          <w:lang w:val="en-GB" w:eastAsia="zh-CN"/>
        </w:rPr>
        <w:t xml:space="preserve"> number for delivering one information bit</w:t>
      </w:r>
      <w:r>
        <w:rPr>
          <w:lang w:val="en-GB" w:eastAsia="zh-CN"/>
        </w:rPr>
        <w:t xml:space="preserve"> could be adjusted to reflect different frequency in frequency domain.</w:t>
      </w:r>
    </w:p>
    <w:p w14:paraId="7038ED7E" w14:textId="5AC7EE10" w:rsidR="00DA7F4B" w:rsidRDefault="00813754" w:rsidP="00DA7F4B">
      <w:pPr>
        <w:ind w:firstLine="442"/>
        <w:rPr>
          <w:b/>
          <w:bCs/>
          <w:lang w:val="en-GB" w:eastAsia="zh-CN"/>
        </w:rPr>
      </w:pPr>
      <w:bookmarkStart w:id="32" w:name="p9"/>
      <w:r w:rsidRPr="002356FA">
        <w:rPr>
          <w:rFonts w:hint="eastAsia"/>
          <w:b/>
          <w:bCs/>
          <w:lang w:val="en-GB" w:eastAsia="zh-CN"/>
        </w:rPr>
        <w:t>P</w:t>
      </w:r>
      <w:r w:rsidRPr="002356FA">
        <w:rPr>
          <w:b/>
          <w:bCs/>
          <w:lang w:val="en-GB" w:eastAsia="zh-CN"/>
        </w:rPr>
        <w:t xml:space="preserve">roposal </w:t>
      </w:r>
      <w:r w:rsidR="00D342B6">
        <w:rPr>
          <w:b/>
          <w:bCs/>
          <w:lang w:val="en-GB" w:eastAsia="zh-CN"/>
        </w:rPr>
        <w:t>9</w:t>
      </w:r>
      <w:r w:rsidRPr="002356FA">
        <w:rPr>
          <w:b/>
          <w:bCs/>
          <w:lang w:val="en-GB" w:eastAsia="zh-CN"/>
        </w:rPr>
        <w:t>: The FSK of backscattering can be achieved by adjusting the</w:t>
      </w:r>
      <w:r w:rsidR="00475770">
        <w:rPr>
          <w:b/>
          <w:bCs/>
          <w:lang w:val="en-GB" w:eastAsia="zh-CN"/>
        </w:rPr>
        <w:t xml:space="preserve"> number of</w:t>
      </w:r>
      <w:r w:rsidRPr="002356FA">
        <w:rPr>
          <w:b/>
          <w:bCs/>
          <w:lang w:val="en-GB" w:eastAsia="zh-CN"/>
        </w:rPr>
        <w:t xml:space="preserve"> “on-off” </w:t>
      </w:r>
      <w:r w:rsidR="00475770">
        <w:rPr>
          <w:b/>
          <w:bCs/>
          <w:lang w:val="en-GB" w:eastAsia="zh-CN"/>
        </w:rPr>
        <w:t>pulse</w:t>
      </w:r>
      <w:r w:rsidRPr="002356FA">
        <w:rPr>
          <w:b/>
          <w:bCs/>
          <w:lang w:val="en-GB" w:eastAsia="zh-CN"/>
        </w:rPr>
        <w:t xml:space="preserve"> for delivering one information bit</w:t>
      </w:r>
      <w:r w:rsidR="002356FA" w:rsidRPr="002356FA">
        <w:rPr>
          <w:b/>
          <w:bCs/>
          <w:lang w:val="en-GB" w:eastAsia="zh-CN"/>
        </w:rPr>
        <w:t>.</w:t>
      </w:r>
    </w:p>
    <w:bookmarkEnd w:id="32"/>
    <w:p w14:paraId="19E662D5" w14:textId="0B21C117" w:rsidR="005C2B71" w:rsidRDefault="005C2B71" w:rsidP="00DA7F4B">
      <w:pPr>
        <w:ind w:firstLine="440"/>
        <w:rPr>
          <w:lang w:val="en-GB" w:eastAsia="zh-CN"/>
        </w:rPr>
      </w:pPr>
      <w:r w:rsidRPr="005C2B71">
        <w:rPr>
          <w:rFonts w:hint="eastAsia"/>
          <w:lang w:val="en-GB" w:eastAsia="zh-CN"/>
        </w:rPr>
        <w:t>A</w:t>
      </w:r>
      <w:r w:rsidRPr="005C2B71">
        <w:rPr>
          <w:lang w:val="en-GB" w:eastAsia="zh-CN"/>
        </w:rPr>
        <w:t xml:space="preserve">dditionally, the following </w:t>
      </w:r>
      <w:r>
        <w:rPr>
          <w:lang w:val="en-GB" w:eastAsia="zh-CN"/>
        </w:rPr>
        <w:t>simulation is performed to compare the performance of different D2R modulation scheme including OOK, BPSK, and QPSK</w:t>
      </w:r>
      <w:r w:rsidR="00EC4582">
        <w:rPr>
          <w:lang w:val="en-GB" w:eastAsia="zh-CN"/>
        </w:rPr>
        <w:t xml:space="preserve">, where </w:t>
      </w:r>
      <w:r w:rsidR="00EC4582" w:rsidRPr="00EC4582">
        <w:rPr>
          <w:lang w:val="en-GB" w:eastAsia="zh-CN"/>
        </w:rPr>
        <w:t xml:space="preserve">the data rate is targeted at </w:t>
      </w:r>
      <w:r w:rsidR="00DB7DF8">
        <w:rPr>
          <w:lang w:val="en-GB" w:eastAsia="zh-CN"/>
        </w:rPr>
        <w:t>1</w:t>
      </w:r>
      <w:r w:rsidR="009509FD">
        <w:rPr>
          <w:lang w:val="en-GB" w:eastAsia="zh-CN"/>
        </w:rPr>
        <w:t>4</w:t>
      </w:r>
      <w:r w:rsidR="00EC4582" w:rsidRPr="00EC4582">
        <w:rPr>
          <w:lang w:val="en-GB" w:eastAsia="zh-CN"/>
        </w:rPr>
        <w:t>kbps, FEC not considered and non-coherent detection method applied at reader side</w:t>
      </w:r>
      <w:r w:rsidR="00EC4582">
        <w:rPr>
          <w:lang w:val="en-GB" w:eastAsia="zh-CN"/>
        </w:rPr>
        <w:t>, and the detailed LLS assumption can be found in our companion paper [7].</w:t>
      </w:r>
    </w:p>
    <w:p w14:paraId="14906409" w14:textId="3E12845C" w:rsidR="005868DB" w:rsidRDefault="00194413" w:rsidP="00194413">
      <w:pPr>
        <w:ind w:firstLine="440"/>
        <w:jc w:val="center"/>
        <w:rPr>
          <w:lang w:val="en-GB" w:eastAsia="zh-CN"/>
        </w:rPr>
      </w:pPr>
      <w:r>
        <w:rPr>
          <w:noProof/>
        </w:rPr>
        <w:drawing>
          <wp:inline distT="0" distB="0" distL="0" distR="0" wp14:anchorId="676CA127" wp14:editId="49F46124">
            <wp:extent cx="3403600" cy="2538841"/>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11202" cy="2544511"/>
                    </a:xfrm>
                    <a:prstGeom prst="rect">
                      <a:avLst/>
                    </a:prstGeom>
                  </pic:spPr>
                </pic:pic>
              </a:graphicData>
            </a:graphic>
          </wp:inline>
        </w:drawing>
      </w:r>
    </w:p>
    <w:p w14:paraId="76E21AE2" w14:textId="37CAFC05" w:rsidR="005868DB" w:rsidRPr="004C2565" w:rsidRDefault="005868DB" w:rsidP="005868DB">
      <w:pPr>
        <w:ind w:firstLine="402"/>
        <w:jc w:val="center"/>
        <w:rPr>
          <w:b/>
          <w:bCs/>
          <w:sz w:val="20"/>
          <w:szCs w:val="16"/>
          <w:lang w:val="en-GB" w:eastAsia="zh-CN"/>
        </w:rPr>
      </w:pPr>
      <w:r w:rsidRPr="004C2565">
        <w:rPr>
          <w:rFonts w:hint="eastAsia"/>
          <w:b/>
          <w:bCs/>
          <w:sz w:val="20"/>
          <w:szCs w:val="16"/>
          <w:lang w:val="en-GB" w:eastAsia="zh-CN"/>
        </w:rPr>
        <w:t>F</w:t>
      </w:r>
      <w:r w:rsidRPr="004C2565">
        <w:rPr>
          <w:b/>
          <w:bCs/>
          <w:sz w:val="20"/>
          <w:szCs w:val="16"/>
          <w:lang w:val="en-GB" w:eastAsia="zh-CN"/>
        </w:rPr>
        <w:t>igure 5. Performance comparison for different D2R modulation schemes</w:t>
      </w:r>
    </w:p>
    <w:p w14:paraId="6A72E56B" w14:textId="57A57CA2" w:rsidR="00C16D0A" w:rsidRPr="00C16D0A" w:rsidRDefault="00C16D0A" w:rsidP="00DA7F4B">
      <w:pPr>
        <w:ind w:firstLine="442"/>
        <w:rPr>
          <w:b/>
          <w:bCs/>
          <w:lang w:val="en-GB" w:eastAsia="zh-CN"/>
        </w:rPr>
      </w:pPr>
      <w:bookmarkStart w:id="33" w:name="o9"/>
      <w:r w:rsidRPr="00C16D0A">
        <w:rPr>
          <w:rFonts w:hint="eastAsia"/>
          <w:b/>
          <w:bCs/>
          <w:lang w:val="en-GB" w:eastAsia="zh-CN"/>
        </w:rPr>
        <w:t>O</w:t>
      </w:r>
      <w:r w:rsidRPr="00C16D0A">
        <w:rPr>
          <w:b/>
          <w:bCs/>
          <w:lang w:val="en-GB" w:eastAsia="zh-CN"/>
        </w:rPr>
        <w:t xml:space="preserve">bservation </w:t>
      </w:r>
      <w:r w:rsidR="00765586">
        <w:rPr>
          <w:b/>
          <w:bCs/>
          <w:lang w:val="en-GB" w:eastAsia="zh-CN"/>
        </w:rPr>
        <w:t>9</w:t>
      </w:r>
      <w:r w:rsidRPr="00C16D0A">
        <w:rPr>
          <w:b/>
          <w:bCs/>
          <w:lang w:val="en-GB" w:eastAsia="zh-CN"/>
        </w:rPr>
        <w:t xml:space="preserve">: </w:t>
      </w:r>
      <w:r>
        <w:rPr>
          <w:b/>
          <w:bCs/>
          <w:lang w:val="en-GB" w:eastAsia="zh-CN"/>
        </w:rPr>
        <w:t xml:space="preserve">Regarding D2R </w:t>
      </w:r>
      <w:r w:rsidR="000B3C92">
        <w:rPr>
          <w:b/>
          <w:bCs/>
          <w:lang w:val="en-GB" w:eastAsia="zh-CN"/>
        </w:rPr>
        <w:t>modulation scheme</w:t>
      </w:r>
      <w:r>
        <w:rPr>
          <w:b/>
          <w:bCs/>
          <w:lang w:val="en-GB" w:eastAsia="zh-CN"/>
        </w:rPr>
        <w:t>, BPSK can achieve the best BLER performance compared to FSK and OOK.</w:t>
      </w:r>
    </w:p>
    <w:bookmarkEnd w:id="33"/>
    <w:p w14:paraId="45BADEBE" w14:textId="2B1AC07D" w:rsidR="00F32133" w:rsidRDefault="00F32133" w:rsidP="00F32133">
      <w:pPr>
        <w:pStyle w:val="2"/>
      </w:pPr>
      <w:r>
        <w:t>CRC</w:t>
      </w:r>
    </w:p>
    <w:p w14:paraId="653F44BE" w14:textId="4AE621AA" w:rsidR="002072DA" w:rsidRDefault="002072DA" w:rsidP="00F32133">
      <w:pPr>
        <w:ind w:firstLine="440"/>
        <w:rPr>
          <w:lang w:val="en-GB" w:eastAsia="zh-CN"/>
        </w:rPr>
      </w:pPr>
      <w:r>
        <w:rPr>
          <w:lang w:val="en-GB"/>
        </w:rPr>
        <w:t>In RAN1 #116</w:t>
      </w:r>
      <w:r w:rsidR="00633D6F">
        <w:rPr>
          <w:lang w:val="en-GB"/>
        </w:rPr>
        <w:t>b</w:t>
      </w:r>
      <w:r>
        <w:rPr>
          <w:lang w:val="en-GB"/>
        </w:rPr>
        <w:t>, the following agreements were achieved regarding the CRC scheme for A-</w:t>
      </w:r>
      <w:r>
        <w:rPr>
          <w:rFonts w:hint="eastAsia"/>
          <w:lang w:val="en-GB" w:eastAsia="zh-CN"/>
        </w:rPr>
        <w:t>Io</w:t>
      </w:r>
      <w:r>
        <w:rPr>
          <w:lang w:val="en-GB" w:eastAsia="zh-CN"/>
        </w:rPr>
        <w:t xml:space="preserve">T </w:t>
      </w:r>
      <w:r w:rsidR="00633D6F">
        <w:rPr>
          <w:lang w:val="en-GB" w:eastAsia="zh-CN"/>
        </w:rPr>
        <w:t>R2D</w:t>
      </w:r>
      <w:r>
        <w:rPr>
          <w:lang w:val="en-GB" w:eastAsia="zh-CN"/>
        </w:rPr>
        <w:t xml:space="preserve"> and </w:t>
      </w:r>
      <w:r w:rsidR="00633D6F">
        <w:rPr>
          <w:lang w:val="en-GB" w:eastAsia="zh-CN"/>
        </w:rPr>
        <w:t>D2R.</w:t>
      </w:r>
    </w:p>
    <w:tbl>
      <w:tblPr>
        <w:tblStyle w:val="afa"/>
        <w:tblW w:w="0" w:type="auto"/>
        <w:tblLook w:val="04A0" w:firstRow="1" w:lastRow="0" w:firstColumn="1" w:lastColumn="0" w:noHBand="0" w:noVBand="1"/>
      </w:tblPr>
      <w:tblGrid>
        <w:gridCol w:w="9629"/>
      </w:tblGrid>
      <w:tr w:rsidR="005C1736" w14:paraId="1C731349" w14:textId="77777777" w:rsidTr="005C1736">
        <w:tc>
          <w:tcPr>
            <w:tcW w:w="9629" w:type="dxa"/>
            <w:tcBorders>
              <w:top w:val="single" w:sz="4" w:space="0" w:color="auto"/>
              <w:left w:val="single" w:sz="4" w:space="0" w:color="auto"/>
              <w:bottom w:val="single" w:sz="4" w:space="0" w:color="auto"/>
              <w:right w:val="single" w:sz="4" w:space="0" w:color="auto"/>
            </w:tcBorders>
            <w:hideMark/>
          </w:tcPr>
          <w:p w14:paraId="70E72540" w14:textId="77777777" w:rsidR="00633D6F" w:rsidRDefault="00633D6F" w:rsidP="00633D6F">
            <w:pPr>
              <w:ind w:firstLine="442"/>
              <w:rPr>
                <w:b/>
                <w:bCs/>
                <w:sz w:val="20"/>
                <w:lang w:eastAsia="x-none"/>
              </w:rPr>
            </w:pPr>
            <w:r>
              <w:rPr>
                <w:b/>
                <w:bCs/>
                <w:highlight w:val="green"/>
                <w:lang w:eastAsia="x-none"/>
              </w:rPr>
              <w:t>Agreement</w:t>
            </w:r>
          </w:p>
          <w:p w14:paraId="6E8CFD6F" w14:textId="77777777" w:rsidR="00633D6F" w:rsidRDefault="00633D6F" w:rsidP="00633D6F">
            <w:pPr>
              <w:ind w:firstLine="440"/>
              <w:rPr>
                <w:bCs/>
                <w:lang w:eastAsia="x-none"/>
              </w:rPr>
            </w:pPr>
            <w:r>
              <w:rPr>
                <w:bCs/>
                <w:lang w:eastAsia="x-none"/>
              </w:rPr>
              <w:t>Study</w:t>
            </w:r>
          </w:p>
          <w:p w14:paraId="31E38ED3" w14:textId="77777777" w:rsidR="00633D6F" w:rsidRDefault="00633D6F" w:rsidP="00B63A99">
            <w:pPr>
              <w:numPr>
                <w:ilvl w:val="0"/>
                <w:numId w:val="20"/>
              </w:numPr>
              <w:ind w:firstLineChars="0"/>
              <w:rPr>
                <w:bCs/>
                <w:lang w:eastAsia="x-none"/>
              </w:rPr>
            </w:pPr>
            <w:r>
              <w:rPr>
                <w:bCs/>
                <w:lang w:eastAsia="x-none"/>
              </w:rPr>
              <w:lastRenderedPageBreak/>
              <w:t>baseline: using 6 bits and 16 bits CRC with polynomials from TS 38.212, or no CRC, for PRDCH</w:t>
            </w:r>
          </w:p>
          <w:p w14:paraId="01EB061A" w14:textId="77777777" w:rsidR="00633D6F" w:rsidRDefault="00633D6F" w:rsidP="00B63A99">
            <w:pPr>
              <w:numPr>
                <w:ilvl w:val="0"/>
                <w:numId w:val="20"/>
              </w:numPr>
              <w:ind w:firstLineChars="0"/>
              <w:rPr>
                <w:bCs/>
                <w:lang w:eastAsia="x-none"/>
              </w:rPr>
            </w:pPr>
            <w:r>
              <w:rPr>
                <w:bCs/>
                <w:lang w:eastAsia="x-none"/>
              </w:rPr>
              <w:t>baseline: using 6 bits and 16 bits CRC with polynomials from TS 38.212, or no CRC, for PDRCH</w:t>
            </w:r>
          </w:p>
          <w:p w14:paraId="3055D7EE" w14:textId="77777777" w:rsidR="00633D6F" w:rsidRDefault="00633D6F" w:rsidP="00B63A99">
            <w:pPr>
              <w:numPr>
                <w:ilvl w:val="0"/>
                <w:numId w:val="20"/>
              </w:numPr>
              <w:ind w:firstLineChars="0"/>
              <w:rPr>
                <w:bCs/>
                <w:lang w:eastAsia="x-none"/>
              </w:rPr>
            </w:pPr>
            <w:r>
              <w:rPr>
                <w:bCs/>
                <w:lang w:eastAsia="x-none"/>
              </w:rPr>
              <w:t>FFS: details when different CRC lengths or no CRC may be used</w:t>
            </w:r>
          </w:p>
          <w:p w14:paraId="05D3766E" w14:textId="6849A00D" w:rsidR="005C1736" w:rsidRPr="005C1736" w:rsidRDefault="00633D6F" w:rsidP="00B63A99">
            <w:pPr>
              <w:numPr>
                <w:ilvl w:val="0"/>
                <w:numId w:val="20"/>
              </w:numPr>
              <w:overflowPunct/>
              <w:autoSpaceDE/>
              <w:adjustRightInd/>
              <w:spacing w:after="0"/>
              <w:ind w:firstLineChars="0"/>
              <w:rPr>
                <w:bCs/>
                <w:lang w:eastAsia="x-none"/>
              </w:rPr>
            </w:pPr>
            <w:r>
              <w:rPr>
                <w:bCs/>
                <w:lang w:eastAsia="x-none"/>
              </w:rPr>
              <w:t>FFS: other 6 bits and 16 bits CRC with different polynomials than from TS 38.212</w:t>
            </w:r>
          </w:p>
        </w:tc>
      </w:tr>
    </w:tbl>
    <w:p w14:paraId="0A0CE7B1" w14:textId="77777777" w:rsidR="00633D6F" w:rsidRDefault="00633D6F" w:rsidP="00E9239F">
      <w:pPr>
        <w:ind w:firstLine="440"/>
        <w:rPr>
          <w:lang w:val="en-GB" w:eastAsia="zh-CN"/>
        </w:rPr>
      </w:pPr>
    </w:p>
    <w:p w14:paraId="107E0198" w14:textId="6ECD10BB" w:rsidR="00633D6F" w:rsidRPr="00633D6F" w:rsidRDefault="00633D6F" w:rsidP="00E9239F">
      <w:pPr>
        <w:ind w:firstLine="440"/>
        <w:rPr>
          <w:lang w:val="en-GB" w:eastAsia="zh-CN"/>
        </w:rPr>
      </w:pPr>
      <w:r>
        <w:rPr>
          <w:rFonts w:hint="eastAsia"/>
          <w:lang w:val="en-GB" w:eastAsia="zh-CN"/>
        </w:rPr>
        <w:t>R</w:t>
      </w:r>
      <w:r>
        <w:rPr>
          <w:lang w:val="en-GB" w:eastAsia="zh-CN"/>
        </w:rPr>
        <w:t>egarding the utilization of different CRC, i.e., 6/16bit CRC or no CRC, the design should consider the follo</w:t>
      </w:r>
      <w:r w:rsidRPr="00633D6F">
        <w:rPr>
          <w:lang w:val="en-GB" w:eastAsia="zh-CN"/>
        </w:rPr>
        <w:t>wing aspects:</w:t>
      </w:r>
    </w:p>
    <w:p w14:paraId="4C07C44D" w14:textId="6BBF2873" w:rsidR="00633D6F" w:rsidRPr="00633D6F" w:rsidRDefault="00633D6F" w:rsidP="00B63A99">
      <w:pPr>
        <w:pStyle w:val="af6"/>
        <w:numPr>
          <w:ilvl w:val="0"/>
          <w:numId w:val="28"/>
        </w:numPr>
        <w:ind w:firstLineChars="0"/>
        <w:rPr>
          <w:rFonts w:ascii="Times New Roman" w:hAnsi="Times New Roman"/>
          <w:lang w:val="en-GB" w:eastAsia="zh-CN"/>
        </w:rPr>
      </w:pPr>
      <w:r w:rsidRPr="00633D6F">
        <w:rPr>
          <w:rFonts w:ascii="Times New Roman" w:eastAsiaTheme="minorEastAsia" w:hAnsi="Times New Roman"/>
          <w:lang w:val="en-GB" w:eastAsia="zh-CN"/>
        </w:rPr>
        <w:t>The overhead: a longer CRC means a higher overhead</w:t>
      </w:r>
    </w:p>
    <w:p w14:paraId="2F90EBC2" w14:textId="7EE76947" w:rsidR="00633D6F" w:rsidRPr="00633D6F" w:rsidRDefault="00633D6F" w:rsidP="00B63A99">
      <w:pPr>
        <w:pStyle w:val="af6"/>
        <w:numPr>
          <w:ilvl w:val="0"/>
          <w:numId w:val="28"/>
        </w:numPr>
        <w:ind w:firstLineChars="0"/>
        <w:rPr>
          <w:rFonts w:ascii="Times New Roman" w:hAnsi="Times New Roman"/>
          <w:lang w:val="en-GB" w:eastAsia="zh-CN"/>
        </w:rPr>
      </w:pPr>
      <w:r w:rsidRPr="00633D6F">
        <w:rPr>
          <w:rFonts w:ascii="Times New Roman" w:eastAsiaTheme="minorEastAsia" w:hAnsi="Times New Roman"/>
          <w:lang w:val="en-GB" w:eastAsia="zh-CN"/>
        </w:rPr>
        <w:t>The error detection performance: a loner CRC means a better error detection performance</w:t>
      </w:r>
    </w:p>
    <w:p w14:paraId="76259E90" w14:textId="1C37F634" w:rsidR="00633D6F" w:rsidRDefault="00633D6F" w:rsidP="00E9239F">
      <w:pPr>
        <w:ind w:firstLine="440"/>
        <w:rPr>
          <w:lang w:val="en-GB" w:eastAsia="zh-CN"/>
        </w:rPr>
      </w:pPr>
      <w:r>
        <w:rPr>
          <w:lang w:val="en-GB" w:eastAsia="zh-CN"/>
        </w:rPr>
        <w:t>Based on the experience of RFID</w:t>
      </w:r>
      <w:r w:rsidR="000346A5">
        <w:rPr>
          <w:lang w:val="en-GB" w:eastAsia="zh-CN"/>
        </w:rPr>
        <w:t xml:space="preserve"> [2]</w:t>
      </w:r>
      <w:r>
        <w:rPr>
          <w:lang w:val="en-GB" w:eastAsia="zh-CN"/>
        </w:rPr>
        <w:t xml:space="preserve">, the determination of CRC depends on not only on factor. In general, a short message always </w:t>
      </w:r>
      <w:r w:rsidR="00B63A99">
        <w:rPr>
          <w:lang w:val="en-GB" w:eastAsia="zh-CN"/>
        </w:rPr>
        <w:t>bounded with a short CRC length. While it should also be noted that, in several casas, for a same message size but with different functions, the CRC length could be different.</w:t>
      </w:r>
    </w:p>
    <w:p w14:paraId="390C44CE" w14:textId="2348C095" w:rsidR="00B63A99" w:rsidRPr="00B63A99" w:rsidRDefault="00B63A99" w:rsidP="00E9239F">
      <w:pPr>
        <w:ind w:firstLine="442"/>
        <w:rPr>
          <w:b/>
          <w:bCs/>
          <w:lang w:val="en-GB" w:eastAsia="zh-CN"/>
        </w:rPr>
      </w:pPr>
      <w:bookmarkStart w:id="34" w:name="p10"/>
      <w:r w:rsidRPr="00B63A99">
        <w:rPr>
          <w:b/>
          <w:bCs/>
          <w:lang w:val="en-GB" w:eastAsia="zh-CN"/>
        </w:rPr>
        <w:t xml:space="preserve">Proposal </w:t>
      </w:r>
      <w:r w:rsidR="00D342B6">
        <w:rPr>
          <w:b/>
          <w:bCs/>
          <w:lang w:val="en-GB" w:eastAsia="zh-CN"/>
        </w:rPr>
        <w:t>10</w:t>
      </w:r>
      <w:r w:rsidRPr="00B63A99">
        <w:rPr>
          <w:b/>
          <w:bCs/>
          <w:lang w:val="en-GB" w:eastAsia="zh-CN"/>
        </w:rPr>
        <w:t xml:space="preserve">: For both PRDCH and PDRCH, the utilization of different CRC should consider at least the overhead, error detection performance, message size, and message function. </w:t>
      </w:r>
    </w:p>
    <w:bookmarkEnd w:id="34"/>
    <w:p w14:paraId="38191FA9" w14:textId="01D17ADB" w:rsidR="00045B1F" w:rsidRDefault="003B60BD" w:rsidP="00495740">
      <w:pPr>
        <w:pStyle w:val="1"/>
      </w:pPr>
      <w:r>
        <w:t>Conclusion</w:t>
      </w:r>
    </w:p>
    <w:p w14:paraId="1CA3528E" w14:textId="42B062FB" w:rsidR="005158E9" w:rsidRPr="00755B62" w:rsidRDefault="005158E9" w:rsidP="00424899">
      <w:pPr>
        <w:ind w:firstLine="440"/>
        <w:rPr>
          <w:b/>
          <w:bCs/>
          <w:lang w:eastAsia="zh-CN"/>
        </w:rPr>
      </w:pPr>
      <w:r>
        <w:rPr>
          <w:lang w:val="en-GB"/>
        </w:rPr>
        <w:fldChar w:fldCharType="begin"/>
      </w:r>
      <w:r>
        <w:rPr>
          <w:lang w:val="en-GB"/>
        </w:rPr>
        <w:instrText xml:space="preserve"> REF o1 \h </w:instrText>
      </w:r>
      <w:r>
        <w:rPr>
          <w:lang w:val="en-GB"/>
        </w:rPr>
      </w:r>
      <w:r>
        <w:rPr>
          <w:lang w:val="en-GB"/>
        </w:rPr>
        <w:fldChar w:fldCharType="separate"/>
      </w:r>
      <w:r w:rsidRPr="00755B62">
        <w:rPr>
          <w:b/>
          <w:bCs/>
          <w:lang w:eastAsia="zh-CN"/>
        </w:rPr>
        <w:t xml:space="preserve">Observation </w:t>
      </w:r>
      <w:r>
        <w:rPr>
          <w:b/>
          <w:bCs/>
          <w:lang w:eastAsia="zh-CN"/>
        </w:rPr>
        <w:t>1</w:t>
      </w:r>
      <w:r w:rsidRPr="00755B62">
        <w:rPr>
          <w:b/>
          <w:bCs/>
          <w:lang w:eastAsia="zh-CN"/>
        </w:rPr>
        <w:t>: The contention-based slotted-ALOHA access for multiple D2R transmission</w:t>
      </w:r>
      <w:r>
        <w:rPr>
          <w:b/>
          <w:bCs/>
          <w:lang w:eastAsia="zh-CN"/>
        </w:rPr>
        <w:t>s</w:t>
      </w:r>
      <w:r w:rsidRPr="00755B62">
        <w:rPr>
          <w:b/>
          <w:bCs/>
          <w:lang w:eastAsia="zh-CN"/>
        </w:rPr>
        <w:t xml:space="preserve"> is supported</w:t>
      </w:r>
      <w:r>
        <w:rPr>
          <w:b/>
          <w:bCs/>
          <w:lang w:eastAsia="zh-CN"/>
        </w:rPr>
        <w:t>, which requires a frequent R2D signaling for the slot counter decrement of the device.</w:t>
      </w:r>
    </w:p>
    <w:p w14:paraId="5547AF5C" w14:textId="5AE474D6" w:rsidR="005158E9" w:rsidRPr="00E50FC3" w:rsidRDefault="005158E9" w:rsidP="00424899">
      <w:pPr>
        <w:ind w:firstLine="440"/>
        <w:rPr>
          <w:b/>
          <w:bCs/>
          <w:lang w:eastAsia="zh-CN"/>
        </w:rPr>
      </w:pPr>
      <w:r>
        <w:rPr>
          <w:lang w:val="en-GB"/>
        </w:rPr>
        <w:fldChar w:fldCharType="end"/>
      </w:r>
      <w:r>
        <w:rPr>
          <w:lang w:val="en-GB"/>
        </w:rPr>
        <w:fldChar w:fldCharType="begin"/>
      </w:r>
      <w:r>
        <w:rPr>
          <w:lang w:val="en-GB"/>
        </w:rPr>
        <w:instrText xml:space="preserve"> REF o2 \h </w:instrText>
      </w:r>
      <w:r>
        <w:rPr>
          <w:lang w:val="en-GB"/>
        </w:rPr>
      </w:r>
      <w:r>
        <w:rPr>
          <w:lang w:val="en-GB"/>
        </w:rPr>
        <w:fldChar w:fldCharType="separate"/>
      </w:r>
      <w:r w:rsidRPr="00E50FC3">
        <w:rPr>
          <w:rFonts w:hint="eastAsia"/>
          <w:b/>
          <w:bCs/>
          <w:lang w:eastAsia="zh-CN"/>
        </w:rPr>
        <w:t>O</w:t>
      </w:r>
      <w:r w:rsidRPr="00E50FC3">
        <w:rPr>
          <w:b/>
          <w:bCs/>
          <w:lang w:eastAsia="zh-CN"/>
        </w:rPr>
        <w:t xml:space="preserve">bservation </w:t>
      </w:r>
      <w:r>
        <w:rPr>
          <w:b/>
          <w:bCs/>
          <w:lang w:eastAsia="zh-CN"/>
        </w:rPr>
        <w:t>2</w:t>
      </w:r>
      <w:r w:rsidRPr="00E50FC3">
        <w:rPr>
          <w:b/>
          <w:bCs/>
          <w:lang w:eastAsia="zh-CN"/>
        </w:rPr>
        <w:t>: Multiple TDMA D2R transmission</w:t>
      </w:r>
      <w:r>
        <w:rPr>
          <w:b/>
          <w:bCs/>
          <w:lang w:eastAsia="zh-CN"/>
        </w:rPr>
        <w:t>s</w:t>
      </w:r>
      <w:r w:rsidRPr="00E50FC3">
        <w:rPr>
          <w:b/>
          <w:bCs/>
          <w:lang w:eastAsia="zh-CN"/>
        </w:rPr>
        <w:t xml:space="preserve"> scheduled by one R2D</w:t>
      </w:r>
      <w:r>
        <w:rPr>
          <w:b/>
          <w:bCs/>
          <w:lang w:eastAsia="zh-CN"/>
        </w:rPr>
        <w:t xml:space="preserve"> signaling</w:t>
      </w:r>
      <w:r w:rsidRPr="00E50FC3">
        <w:rPr>
          <w:b/>
          <w:bCs/>
          <w:lang w:eastAsia="zh-CN"/>
        </w:rPr>
        <w:t xml:space="preserve"> is a more efficient manner regarding spectrum utilization and latency.</w:t>
      </w:r>
    </w:p>
    <w:p w14:paraId="240C8E69" w14:textId="32D528BA" w:rsidR="005158E9" w:rsidRPr="00E50FC3" w:rsidRDefault="005158E9" w:rsidP="00424899">
      <w:pPr>
        <w:ind w:firstLine="440"/>
        <w:rPr>
          <w:b/>
          <w:bCs/>
          <w:lang w:eastAsia="zh-CN"/>
        </w:rPr>
      </w:pPr>
      <w:r>
        <w:rPr>
          <w:lang w:val="en-GB"/>
        </w:rPr>
        <w:fldChar w:fldCharType="end"/>
      </w:r>
      <w:r>
        <w:rPr>
          <w:lang w:val="en-GB"/>
        </w:rPr>
        <w:fldChar w:fldCharType="begin"/>
      </w:r>
      <w:r>
        <w:rPr>
          <w:lang w:val="en-GB"/>
        </w:rPr>
        <w:instrText xml:space="preserve"> REF o3 \h </w:instrText>
      </w:r>
      <w:r>
        <w:rPr>
          <w:lang w:val="en-GB"/>
        </w:rPr>
      </w:r>
      <w:r>
        <w:rPr>
          <w:lang w:val="en-GB"/>
        </w:rPr>
        <w:fldChar w:fldCharType="separate"/>
      </w:r>
      <w:r w:rsidRPr="00E50FC3">
        <w:rPr>
          <w:b/>
          <w:bCs/>
          <w:lang w:eastAsia="zh-CN"/>
        </w:rPr>
        <w:t xml:space="preserve">Observation </w:t>
      </w:r>
      <w:r>
        <w:rPr>
          <w:b/>
          <w:bCs/>
          <w:lang w:eastAsia="zh-CN"/>
        </w:rPr>
        <w:t>3</w:t>
      </w:r>
      <w:r w:rsidRPr="00E50FC3">
        <w:rPr>
          <w:b/>
          <w:bCs/>
          <w:lang w:eastAsia="zh-CN"/>
        </w:rPr>
        <w:t xml:space="preserve">: </w:t>
      </w:r>
      <w:r>
        <w:rPr>
          <w:b/>
          <w:bCs/>
          <w:lang w:eastAsia="zh-CN"/>
        </w:rPr>
        <w:t>A</w:t>
      </w:r>
      <w:r w:rsidRPr="00E50FC3">
        <w:rPr>
          <w:b/>
          <w:bCs/>
          <w:lang w:eastAsia="zh-CN"/>
        </w:rPr>
        <w:t xml:space="preserve"> </w:t>
      </w:r>
      <w:r>
        <w:rPr>
          <w:b/>
          <w:bCs/>
          <w:lang w:eastAsia="zh-CN"/>
        </w:rPr>
        <w:t>s</w:t>
      </w:r>
      <w:r w:rsidRPr="00E50FC3">
        <w:rPr>
          <w:b/>
          <w:bCs/>
          <w:lang w:eastAsia="zh-CN"/>
        </w:rPr>
        <w:t>mall gap</w:t>
      </w:r>
      <w:r>
        <w:rPr>
          <w:b/>
          <w:bCs/>
          <w:lang w:eastAsia="zh-CN"/>
        </w:rPr>
        <w:t xml:space="preserve"> in time domain</w:t>
      </w:r>
      <w:r w:rsidRPr="00E50FC3">
        <w:rPr>
          <w:b/>
          <w:bCs/>
          <w:lang w:eastAsia="zh-CN"/>
        </w:rPr>
        <w:t xml:space="preserve"> between two adjacent </w:t>
      </w:r>
      <w:r>
        <w:rPr>
          <w:b/>
          <w:bCs/>
          <w:lang w:eastAsia="zh-CN"/>
        </w:rPr>
        <w:t>D2R transmission slots</w:t>
      </w:r>
      <w:r w:rsidRPr="00E50FC3">
        <w:rPr>
          <w:b/>
          <w:bCs/>
          <w:lang w:eastAsia="zh-CN"/>
        </w:rPr>
        <w:t xml:space="preserve"> is useful for avoiding the collision among devices when accessing the channel in a TDMA manner considering the residual </w:t>
      </w:r>
      <w:r>
        <w:rPr>
          <w:b/>
          <w:bCs/>
          <w:lang w:eastAsia="zh-CN"/>
        </w:rPr>
        <w:t>timing error</w:t>
      </w:r>
      <w:r w:rsidRPr="00E50FC3">
        <w:rPr>
          <w:b/>
          <w:bCs/>
          <w:lang w:eastAsia="zh-CN"/>
        </w:rPr>
        <w:t>.</w:t>
      </w:r>
    </w:p>
    <w:p w14:paraId="144F25B6" w14:textId="6198ABF6" w:rsidR="005158E9" w:rsidRDefault="005158E9" w:rsidP="00E57528">
      <w:pPr>
        <w:ind w:firstLine="440"/>
        <w:rPr>
          <w:b/>
          <w:bCs/>
          <w:lang w:eastAsia="zh-CN"/>
        </w:rPr>
      </w:pPr>
      <w:r>
        <w:rPr>
          <w:lang w:val="en-GB"/>
        </w:rPr>
        <w:fldChar w:fldCharType="end"/>
      </w:r>
      <w:r>
        <w:rPr>
          <w:lang w:val="en-GB"/>
        </w:rPr>
        <w:fldChar w:fldCharType="begin"/>
      </w:r>
      <w:r>
        <w:rPr>
          <w:lang w:val="en-GB"/>
        </w:rPr>
        <w:instrText xml:space="preserve"> REF o4 \h </w:instrText>
      </w:r>
      <w:r>
        <w:rPr>
          <w:lang w:val="en-GB"/>
        </w:rPr>
      </w:r>
      <w:r>
        <w:rPr>
          <w:lang w:val="en-GB"/>
        </w:rPr>
        <w:fldChar w:fldCharType="separate"/>
      </w:r>
      <w:r w:rsidRPr="002B747B">
        <w:rPr>
          <w:b/>
          <w:bCs/>
          <w:lang w:eastAsia="zh-CN"/>
        </w:rPr>
        <w:t xml:space="preserve">Observation </w:t>
      </w:r>
      <w:r>
        <w:rPr>
          <w:b/>
          <w:bCs/>
          <w:lang w:eastAsia="zh-CN"/>
        </w:rPr>
        <w:t>4</w:t>
      </w:r>
      <w:r w:rsidRPr="002B747B">
        <w:rPr>
          <w:b/>
          <w:bCs/>
          <w:lang w:eastAsia="zh-CN"/>
        </w:rPr>
        <w:t>: A larger tone number can achieve better BLER performance due to a diversity gain in frequency domain.</w:t>
      </w:r>
    </w:p>
    <w:p w14:paraId="5F9D3224" w14:textId="13F91571" w:rsidR="005158E9" w:rsidRDefault="005158E9" w:rsidP="00E57528">
      <w:pPr>
        <w:ind w:firstLine="440"/>
        <w:rPr>
          <w:b/>
          <w:bCs/>
          <w:lang w:eastAsia="zh-CN"/>
        </w:rPr>
      </w:pPr>
      <w:r>
        <w:rPr>
          <w:lang w:val="en-GB"/>
        </w:rPr>
        <w:fldChar w:fldCharType="end"/>
      </w:r>
      <w:r>
        <w:rPr>
          <w:lang w:val="en-GB"/>
        </w:rPr>
        <w:fldChar w:fldCharType="begin"/>
      </w:r>
      <w:r>
        <w:rPr>
          <w:lang w:val="en-GB"/>
        </w:rPr>
        <w:instrText xml:space="preserve"> REF o5 \h </w:instrText>
      </w:r>
      <w:r>
        <w:rPr>
          <w:lang w:val="en-GB"/>
        </w:rPr>
      </w:r>
      <w:r>
        <w:rPr>
          <w:lang w:val="en-GB"/>
        </w:rPr>
        <w:fldChar w:fldCharType="separate"/>
      </w:r>
      <w:r w:rsidRPr="002B747B">
        <w:rPr>
          <w:b/>
          <w:bCs/>
          <w:lang w:eastAsia="zh-CN"/>
        </w:rPr>
        <w:t xml:space="preserve">Observation </w:t>
      </w:r>
      <w:r>
        <w:rPr>
          <w:b/>
          <w:bCs/>
          <w:lang w:eastAsia="zh-CN"/>
        </w:rPr>
        <w:t>5</w:t>
      </w:r>
      <w:r w:rsidRPr="002B747B">
        <w:rPr>
          <w:b/>
          <w:bCs/>
          <w:lang w:eastAsia="zh-CN"/>
        </w:rPr>
        <w:t>: With a proper guardband configuration (e.g., a guardband comparable to the coherent bandwidth), 2 tones can achieve best balance between the BLER performance and spectrum utilization.</w:t>
      </w:r>
    </w:p>
    <w:p w14:paraId="4D79EF55" w14:textId="6C20DB6B" w:rsidR="005158E9" w:rsidRPr="00F13067" w:rsidRDefault="005158E9" w:rsidP="00CF6EC4">
      <w:pPr>
        <w:ind w:firstLine="440"/>
        <w:rPr>
          <w:rFonts w:eastAsiaTheme="minorEastAsia"/>
          <w:b/>
          <w:bCs/>
          <w:lang w:val="en-GB" w:eastAsia="zh-CN"/>
        </w:rPr>
      </w:pPr>
      <w:r>
        <w:rPr>
          <w:lang w:val="en-GB"/>
        </w:rPr>
        <w:fldChar w:fldCharType="end"/>
      </w:r>
      <w:r>
        <w:rPr>
          <w:lang w:val="en-GB"/>
        </w:rPr>
        <w:fldChar w:fldCharType="begin"/>
      </w:r>
      <w:r>
        <w:rPr>
          <w:lang w:val="en-GB"/>
        </w:rPr>
        <w:instrText xml:space="preserve"> REF o6 \h </w:instrText>
      </w:r>
      <w:r>
        <w:rPr>
          <w:lang w:val="en-GB"/>
        </w:rPr>
      </w:r>
      <w:r>
        <w:rPr>
          <w:lang w:val="en-GB"/>
        </w:rPr>
        <w:fldChar w:fldCharType="separate"/>
      </w:r>
      <w:r w:rsidRPr="00F13067">
        <w:rPr>
          <w:rFonts w:eastAsiaTheme="minorEastAsia"/>
          <w:b/>
          <w:bCs/>
          <w:lang w:val="en-GB" w:eastAsia="zh-CN"/>
        </w:rPr>
        <w:t xml:space="preserve">Observation </w:t>
      </w:r>
      <w:r>
        <w:rPr>
          <w:rFonts w:eastAsiaTheme="minorEastAsia"/>
          <w:b/>
          <w:bCs/>
          <w:lang w:val="en-GB" w:eastAsia="zh-CN"/>
        </w:rPr>
        <w:t>6</w:t>
      </w:r>
      <w:r w:rsidRPr="00F13067">
        <w:rPr>
          <w:rFonts w:eastAsiaTheme="minorEastAsia"/>
          <w:b/>
          <w:bCs/>
          <w:lang w:val="en-GB" w:eastAsia="zh-CN"/>
        </w:rPr>
        <w:t>: From M = 1 to M = 2, the R2D BLER performance is increased under a given bandwidth of 1RB due to the power boosting.</w:t>
      </w:r>
    </w:p>
    <w:p w14:paraId="3EA4A386" w14:textId="2EC4967E" w:rsidR="005158E9" w:rsidRPr="00F13067" w:rsidRDefault="005158E9" w:rsidP="00CF6EC4">
      <w:pPr>
        <w:ind w:firstLine="440"/>
        <w:rPr>
          <w:rFonts w:eastAsiaTheme="minorEastAsia"/>
          <w:b/>
          <w:bCs/>
          <w:lang w:val="en-GB" w:eastAsia="zh-CN"/>
        </w:rPr>
      </w:pPr>
      <w:r>
        <w:rPr>
          <w:lang w:val="en-GB"/>
        </w:rPr>
        <w:fldChar w:fldCharType="end"/>
      </w:r>
      <w:r>
        <w:rPr>
          <w:lang w:val="en-GB"/>
        </w:rPr>
        <w:fldChar w:fldCharType="begin"/>
      </w:r>
      <w:r>
        <w:rPr>
          <w:lang w:val="en-GB"/>
        </w:rPr>
        <w:instrText xml:space="preserve"> REF o7 \h </w:instrText>
      </w:r>
      <w:r>
        <w:rPr>
          <w:lang w:val="en-GB"/>
        </w:rPr>
      </w:r>
      <w:r>
        <w:rPr>
          <w:lang w:val="en-GB"/>
        </w:rPr>
        <w:fldChar w:fldCharType="separate"/>
      </w:r>
      <w:r w:rsidRPr="00F13067">
        <w:rPr>
          <w:rFonts w:eastAsiaTheme="minorEastAsia"/>
          <w:b/>
          <w:bCs/>
          <w:lang w:val="en-GB" w:eastAsia="zh-CN"/>
        </w:rPr>
        <w:t xml:space="preserve">Observation </w:t>
      </w:r>
      <w:r>
        <w:rPr>
          <w:rFonts w:eastAsiaTheme="minorEastAsia"/>
          <w:b/>
          <w:bCs/>
          <w:lang w:val="en-GB" w:eastAsia="zh-CN"/>
        </w:rPr>
        <w:t>7</w:t>
      </w:r>
      <w:r w:rsidRPr="00F13067">
        <w:rPr>
          <w:rFonts w:eastAsiaTheme="minorEastAsia"/>
          <w:b/>
          <w:bCs/>
          <w:lang w:val="en-GB" w:eastAsia="zh-CN"/>
        </w:rPr>
        <w:t>: From M = 2 to a larger M value, the R2D BLER performance is decreased under a given bandwidth of 1RB due to the deterioration of the generated OOK-4 waveform.</w:t>
      </w:r>
    </w:p>
    <w:p w14:paraId="44098A69" w14:textId="77777777" w:rsidR="00E007A0" w:rsidRPr="00F13067" w:rsidRDefault="005158E9" w:rsidP="00961A36">
      <w:pPr>
        <w:ind w:firstLine="440"/>
        <w:rPr>
          <w:rFonts w:eastAsiaTheme="minorEastAsia"/>
          <w:b/>
          <w:bCs/>
          <w:lang w:val="en-GB" w:eastAsia="zh-CN"/>
        </w:rPr>
      </w:pPr>
      <w:r>
        <w:rPr>
          <w:lang w:val="en-GB"/>
        </w:rPr>
        <w:fldChar w:fldCharType="end"/>
      </w:r>
      <w:r>
        <w:rPr>
          <w:lang w:val="en-GB"/>
        </w:rPr>
        <w:fldChar w:fldCharType="begin"/>
      </w:r>
      <w:r>
        <w:rPr>
          <w:lang w:val="en-GB"/>
        </w:rPr>
        <w:instrText xml:space="preserve"> REF o8 \h </w:instrText>
      </w:r>
      <w:r>
        <w:rPr>
          <w:lang w:val="en-GB"/>
        </w:rPr>
      </w:r>
      <w:r>
        <w:rPr>
          <w:lang w:val="en-GB"/>
        </w:rPr>
        <w:fldChar w:fldCharType="separate"/>
      </w:r>
      <w:r w:rsidR="00E007A0" w:rsidRPr="00F13067">
        <w:rPr>
          <w:rFonts w:eastAsiaTheme="minorEastAsia"/>
          <w:b/>
          <w:bCs/>
          <w:lang w:val="en-GB" w:eastAsia="zh-CN"/>
        </w:rPr>
        <w:t xml:space="preserve">Observation </w:t>
      </w:r>
      <w:r w:rsidR="00E007A0">
        <w:rPr>
          <w:rFonts w:eastAsiaTheme="minorEastAsia"/>
          <w:b/>
          <w:bCs/>
          <w:lang w:val="en-GB" w:eastAsia="zh-CN"/>
        </w:rPr>
        <w:t>8</w:t>
      </w:r>
      <w:r w:rsidR="00E007A0" w:rsidRPr="00F13067">
        <w:rPr>
          <w:rFonts w:eastAsiaTheme="minorEastAsia"/>
          <w:b/>
          <w:bCs/>
          <w:lang w:val="en-GB" w:eastAsia="zh-CN"/>
        </w:rPr>
        <w:t>: A larger bandwidth is useful for improving the</w:t>
      </w:r>
      <w:r w:rsidR="00E007A0" w:rsidRPr="00F13067">
        <w:rPr>
          <w:b/>
          <w:bCs/>
        </w:rPr>
        <w:t xml:space="preserve"> </w:t>
      </w:r>
      <w:r w:rsidR="00E007A0" w:rsidRPr="00F13067">
        <w:rPr>
          <w:rFonts w:eastAsiaTheme="minorEastAsia"/>
          <w:b/>
          <w:bCs/>
          <w:lang w:val="en-GB" w:eastAsia="zh-CN"/>
        </w:rPr>
        <w:t>R2D BLER performance of OOK-4 modulation especially for a relatively large value of M.</w:t>
      </w:r>
    </w:p>
    <w:p w14:paraId="06E106B6" w14:textId="77777777" w:rsidR="00E007A0" w:rsidRPr="00C16D0A" w:rsidRDefault="005158E9" w:rsidP="00DA7F4B">
      <w:pPr>
        <w:ind w:firstLine="440"/>
        <w:rPr>
          <w:b/>
          <w:bCs/>
          <w:lang w:val="en-GB" w:eastAsia="zh-CN"/>
        </w:rPr>
      </w:pPr>
      <w:r>
        <w:rPr>
          <w:lang w:val="en-GB"/>
        </w:rPr>
        <w:fldChar w:fldCharType="end"/>
      </w:r>
      <w:r>
        <w:rPr>
          <w:lang w:val="en-GB"/>
        </w:rPr>
        <w:fldChar w:fldCharType="begin"/>
      </w:r>
      <w:r>
        <w:rPr>
          <w:lang w:val="en-GB"/>
        </w:rPr>
        <w:instrText xml:space="preserve"> REF o9 \h </w:instrText>
      </w:r>
      <w:r>
        <w:rPr>
          <w:lang w:val="en-GB"/>
        </w:rPr>
      </w:r>
      <w:r>
        <w:rPr>
          <w:lang w:val="en-GB"/>
        </w:rPr>
        <w:fldChar w:fldCharType="separate"/>
      </w:r>
      <w:r w:rsidR="00E007A0" w:rsidRPr="00C16D0A">
        <w:rPr>
          <w:rFonts w:hint="eastAsia"/>
          <w:b/>
          <w:bCs/>
          <w:lang w:val="en-GB" w:eastAsia="zh-CN"/>
        </w:rPr>
        <w:t>O</w:t>
      </w:r>
      <w:r w:rsidR="00E007A0" w:rsidRPr="00C16D0A">
        <w:rPr>
          <w:b/>
          <w:bCs/>
          <w:lang w:val="en-GB" w:eastAsia="zh-CN"/>
        </w:rPr>
        <w:t xml:space="preserve">bservation </w:t>
      </w:r>
      <w:r w:rsidR="00E007A0">
        <w:rPr>
          <w:b/>
          <w:bCs/>
          <w:lang w:val="en-GB" w:eastAsia="zh-CN"/>
        </w:rPr>
        <w:t>9</w:t>
      </w:r>
      <w:r w:rsidR="00E007A0" w:rsidRPr="00C16D0A">
        <w:rPr>
          <w:b/>
          <w:bCs/>
          <w:lang w:val="en-GB" w:eastAsia="zh-CN"/>
        </w:rPr>
        <w:t xml:space="preserve">: </w:t>
      </w:r>
      <w:r w:rsidR="00E007A0">
        <w:rPr>
          <w:b/>
          <w:bCs/>
          <w:lang w:val="en-GB" w:eastAsia="zh-CN"/>
        </w:rPr>
        <w:t>Regarding D2R modulation scheme, BPSK can achieve the best BLER performance compared to FSK and OOK.</w:t>
      </w:r>
    </w:p>
    <w:p w14:paraId="208F4EF8" w14:textId="74729F53" w:rsidR="005158E9" w:rsidRPr="006A1623" w:rsidRDefault="005158E9" w:rsidP="006A1623">
      <w:pPr>
        <w:ind w:firstLine="440"/>
        <w:rPr>
          <w:b/>
          <w:bCs/>
          <w:lang w:eastAsia="zh-CN"/>
        </w:rPr>
      </w:pPr>
      <w:r>
        <w:rPr>
          <w:lang w:val="en-GB"/>
        </w:rPr>
        <w:fldChar w:fldCharType="end"/>
      </w:r>
      <w:r>
        <w:rPr>
          <w:lang w:val="en-GB"/>
        </w:rPr>
        <w:fldChar w:fldCharType="begin"/>
      </w:r>
      <w:r>
        <w:rPr>
          <w:lang w:val="en-GB"/>
        </w:rPr>
        <w:instrText xml:space="preserve"> REF p1 \h </w:instrText>
      </w:r>
      <w:r>
        <w:rPr>
          <w:lang w:val="en-GB"/>
        </w:rPr>
      </w:r>
      <w:r>
        <w:rPr>
          <w:lang w:val="en-GB"/>
        </w:rPr>
        <w:fldChar w:fldCharType="separate"/>
      </w:r>
      <w:r w:rsidRPr="006A1623">
        <w:rPr>
          <w:rFonts w:hint="eastAsia"/>
          <w:b/>
          <w:bCs/>
          <w:lang w:eastAsia="zh-CN"/>
        </w:rPr>
        <w:t>P</w:t>
      </w:r>
      <w:r w:rsidRPr="006A1623">
        <w:rPr>
          <w:b/>
          <w:bCs/>
          <w:lang w:eastAsia="zh-CN"/>
        </w:rPr>
        <w:t>roposal</w:t>
      </w:r>
      <w:r>
        <w:rPr>
          <w:b/>
          <w:bCs/>
          <w:lang w:eastAsia="zh-CN"/>
        </w:rPr>
        <w:t xml:space="preserve"> 1</w:t>
      </w:r>
      <w:r w:rsidRPr="006A1623">
        <w:rPr>
          <w:b/>
          <w:bCs/>
          <w:lang w:eastAsia="zh-CN"/>
        </w:rPr>
        <w:t xml:space="preserve">: For R2D with SCS of 15kHz, support Alt 2, i.e., </w:t>
      </w:r>
      <w:proofErr w:type="gramStart"/>
      <w:r w:rsidRPr="006A1623">
        <w:rPr>
          <w:b/>
          <w:bCs/>
          <w:i/>
          <w:iCs/>
          <w:lang w:eastAsia="x-none"/>
        </w:rPr>
        <w:t>B</w:t>
      </w:r>
      <w:r w:rsidRPr="006A1623">
        <w:rPr>
          <w:b/>
          <w:bCs/>
          <w:vertAlign w:val="subscript"/>
          <w:lang w:eastAsia="x-none"/>
        </w:rPr>
        <w:t>tx,R</w:t>
      </w:r>
      <w:proofErr w:type="gramEnd"/>
      <w:r w:rsidRPr="006A1623">
        <w:rPr>
          <w:b/>
          <w:bCs/>
          <w:vertAlign w:val="subscript"/>
          <w:lang w:eastAsia="x-none"/>
        </w:rPr>
        <w:t xml:space="preserve">2D </w:t>
      </w:r>
      <w:r w:rsidRPr="006A1623">
        <w:rPr>
          <w:rFonts w:hint="eastAsia"/>
          <w:b/>
          <w:bCs/>
          <w:lang w:eastAsia="zh-CN"/>
        </w:rPr>
        <w:t>i</w:t>
      </w:r>
      <w:r w:rsidRPr="006A1623">
        <w:rPr>
          <w:b/>
          <w:bCs/>
          <w:lang w:eastAsia="zh-CN"/>
        </w:rPr>
        <w:t>s i</w:t>
      </w:r>
      <w:r w:rsidRPr="006A1623">
        <w:rPr>
          <w:rFonts w:hint="eastAsia"/>
          <w:b/>
          <w:bCs/>
          <w:lang w:eastAsia="zh-CN"/>
        </w:rPr>
        <w:t>nteger</w:t>
      </w:r>
      <w:r w:rsidRPr="006A1623">
        <w:rPr>
          <w:b/>
          <w:bCs/>
          <w:lang w:eastAsia="zh-CN"/>
        </w:rPr>
        <w:t xml:space="preserve"> </w:t>
      </w:r>
      <w:r w:rsidRPr="006A1623">
        <w:rPr>
          <w:b/>
          <w:bCs/>
          <w:lang w:eastAsia="x-none"/>
        </w:rPr>
        <w:t>multiple(s) of 180 kHz</w:t>
      </w:r>
      <w:r w:rsidRPr="006A1623">
        <w:rPr>
          <w:b/>
          <w:bCs/>
          <w:lang w:eastAsia="zh-CN"/>
        </w:rPr>
        <w:t xml:space="preserve">, where </w:t>
      </w:r>
      <w:r>
        <w:rPr>
          <w:b/>
          <w:bCs/>
          <w:lang w:eastAsia="zh-CN"/>
        </w:rPr>
        <w:t xml:space="preserve">the </w:t>
      </w:r>
      <w:r w:rsidRPr="006A1623">
        <w:rPr>
          <w:b/>
          <w:bCs/>
          <w:lang w:eastAsia="zh-CN"/>
        </w:rPr>
        <w:t xml:space="preserve">integer includes </w:t>
      </w:r>
      <w:r>
        <w:rPr>
          <w:b/>
          <w:bCs/>
          <w:lang w:eastAsia="zh-CN"/>
        </w:rPr>
        <w:t xml:space="preserve">values from </w:t>
      </w:r>
      <w:r w:rsidRPr="006A1623">
        <w:rPr>
          <w:b/>
          <w:bCs/>
          <w:lang w:eastAsia="zh-CN"/>
        </w:rPr>
        <w:t>1 to 12.</w:t>
      </w:r>
    </w:p>
    <w:p w14:paraId="4E3F2715" w14:textId="7BACC6C9" w:rsidR="005158E9" w:rsidRPr="007B0017" w:rsidRDefault="005158E9" w:rsidP="00784BCD">
      <w:pPr>
        <w:ind w:firstLine="440"/>
        <w:rPr>
          <w:b/>
          <w:bCs/>
          <w:lang w:val="en-GB" w:eastAsia="zh-CN"/>
        </w:rPr>
      </w:pPr>
      <w:r>
        <w:rPr>
          <w:lang w:val="en-GB"/>
        </w:rPr>
        <w:fldChar w:fldCharType="end"/>
      </w:r>
      <w:r>
        <w:rPr>
          <w:lang w:val="en-GB"/>
        </w:rPr>
        <w:fldChar w:fldCharType="begin"/>
      </w:r>
      <w:r>
        <w:rPr>
          <w:lang w:val="en-GB"/>
        </w:rPr>
        <w:instrText xml:space="preserve"> REF p2 \h </w:instrText>
      </w:r>
      <w:r>
        <w:rPr>
          <w:lang w:val="en-GB"/>
        </w:rPr>
      </w:r>
      <w:r>
        <w:rPr>
          <w:lang w:val="en-GB"/>
        </w:rPr>
        <w:fldChar w:fldCharType="separate"/>
      </w:r>
      <w:r w:rsidRPr="007B0017">
        <w:rPr>
          <w:rFonts w:hint="eastAsia"/>
          <w:b/>
          <w:bCs/>
          <w:lang w:val="en-GB" w:eastAsia="zh-CN"/>
        </w:rPr>
        <w:t>P</w:t>
      </w:r>
      <w:r w:rsidRPr="007B0017">
        <w:rPr>
          <w:b/>
          <w:bCs/>
          <w:lang w:val="en-GB" w:eastAsia="zh-CN"/>
        </w:rPr>
        <w:t xml:space="preserve">roposal </w:t>
      </w:r>
      <w:r>
        <w:rPr>
          <w:b/>
          <w:bCs/>
          <w:lang w:val="en-GB" w:eastAsia="zh-CN"/>
        </w:rPr>
        <w:t>2</w:t>
      </w:r>
      <w:r w:rsidRPr="007B0017">
        <w:rPr>
          <w:b/>
          <w:bCs/>
          <w:lang w:val="en-GB" w:eastAsia="zh-CN"/>
        </w:rPr>
        <w:t xml:space="preserve">: Only support </w:t>
      </w:r>
      <w:r w:rsidRPr="007B0017">
        <w:rPr>
          <w:rFonts w:hint="eastAsia"/>
          <w:b/>
          <w:bCs/>
          <w:lang w:val="en-GB" w:eastAsia="zh-CN"/>
        </w:rPr>
        <w:t>TDM</w:t>
      </w:r>
      <w:r w:rsidRPr="007B0017">
        <w:rPr>
          <w:b/>
          <w:bCs/>
          <w:lang w:val="en-GB" w:eastAsia="zh-CN"/>
        </w:rPr>
        <w:t xml:space="preserve">(A) scheme among multiple </w:t>
      </w:r>
      <w:r>
        <w:rPr>
          <w:b/>
          <w:bCs/>
          <w:lang w:val="en-GB" w:eastAsia="zh-CN"/>
        </w:rPr>
        <w:t>R2D</w:t>
      </w:r>
      <w:r w:rsidRPr="007B0017">
        <w:rPr>
          <w:b/>
          <w:bCs/>
          <w:lang w:val="en-GB" w:eastAsia="zh-CN"/>
        </w:rPr>
        <w:t xml:space="preserve"> transmissions.</w:t>
      </w:r>
    </w:p>
    <w:p w14:paraId="18AD1BA8" w14:textId="6A888E0D" w:rsidR="005158E9" w:rsidRPr="008B4920" w:rsidRDefault="005158E9" w:rsidP="008B4920">
      <w:pPr>
        <w:ind w:firstLine="440"/>
        <w:rPr>
          <w:b/>
          <w:bCs/>
          <w:lang w:eastAsia="zh-CN"/>
        </w:rPr>
      </w:pPr>
      <w:r>
        <w:rPr>
          <w:lang w:val="en-GB"/>
        </w:rPr>
        <w:lastRenderedPageBreak/>
        <w:fldChar w:fldCharType="end"/>
      </w:r>
      <w:r>
        <w:rPr>
          <w:lang w:val="en-GB"/>
        </w:rPr>
        <w:fldChar w:fldCharType="begin"/>
      </w:r>
      <w:r>
        <w:rPr>
          <w:lang w:val="en-GB"/>
        </w:rPr>
        <w:instrText xml:space="preserve"> REF p3 \h </w:instrText>
      </w:r>
      <w:r>
        <w:rPr>
          <w:lang w:val="en-GB"/>
        </w:rPr>
      </w:r>
      <w:r>
        <w:rPr>
          <w:lang w:val="en-GB"/>
        </w:rPr>
        <w:fldChar w:fldCharType="separate"/>
      </w:r>
      <w:r w:rsidRPr="00E50FC3">
        <w:rPr>
          <w:rFonts w:hint="eastAsia"/>
          <w:b/>
          <w:bCs/>
          <w:lang w:eastAsia="zh-CN"/>
        </w:rPr>
        <w:t>P</w:t>
      </w:r>
      <w:r w:rsidRPr="00E50FC3">
        <w:rPr>
          <w:b/>
          <w:bCs/>
          <w:lang w:eastAsia="zh-CN"/>
        </w:rPr>
        <w:t xml:space="preserve">roposal </w:t>
      </w:r>
      <w:r>
        <w:rPr>
          <w:b/>
          <w:bCs/>
          <w:lang w:eastAsia="zh-CN"/>
        </w:rPr>
        <w:t>3</w:t>
      </w:r>
      <w:r w:rsidRPr="00E50FC3">
        <w:rPr>
          <w:b/>
          <w:bCs/>
          <w:lang w:eastAsia="zh-CN"/>
        </w:rPr>
        <w:t>: For TDMA D2R transmissions</w:t>
      </w:r>
      <w:r>
        <w:rPr>
          <w:b/>
          <w:bCs/>
          <w:lang w:eastAsia="zh-CN"/>
        </w:rPr>
        <w:t>, when multiple devices are scheduled by one R2D signaling, study mechanism to solve the impact of residual timing error, e.g., a small gap in time domain between two adjacent D2R transmission slots.</w:t>
      </w:r>
    </w:p>
    <w:p w14:paraId="321D70C3" w14:textId="58E90CEC" w:rsidR="005158E9" w:rsidRPr="008B4920" w:rsidRDefault="005158E9" w:rsidP="008B4920">
      <w:pPr>
        <w:ind w:firstLine="440"/>
        <w:rPr>
          <w:b/>
          <w:bCs/>
          <w:lang w:eastAsia="zh-CN"/>
        </w:rPr>
      </w:pPr>
      <w:r>
        <w:rPr>
          <w:lang w:val="en-GB"/>
        </w:rPr>
        <w:fldChar w:fldCharType="end"/>
      </w:r>
      <w:r>
        <w:rPr>
          <w:lang w:val="en-GB"/>
        </w:rPr>
        <w:fldChar w:fldCharType="begin"/>
      </w:r>
      <w:r>
        <w:rPr>
          <w:lang w:val="en-GB"/>
        </w:rPr>
        <w:instrText xml:space="preserve"> REF p4 \h </w:instrText>
      </w:r>
      <w:r>
        <w:rPr>
          <w:lang w:val="en-GB"/>
        </w:rPr>
      </w:r>
      <w:r>
        <w:rPr>
          <w:lang w:val="en-GB"/>
        </w:rPr>
        <w:fldChar w:fldCharType="separate"/>
      </w:r>
      <w:r w:rsidRPr="008B4920">
        <w:rPr>
          <w:rFonts w:hint="eastAsia"/>
          <w:b/>
          <w:bCs/>
          <w:lang w:eastAsia="zh-CN"/>
        </w:rPr>
        <w:t>P</w:t>
      </w:r>
      <w:r w:rsidRPr="008B4920">
        <w:rPr>
          <w:b/>
          <w:bCs/>
          <w:lang w:eastAsia="zh-CN"/>
        </w:rPr>
        <w:t xml:space="preserve">roposal </w:t>
      </w:r>
      <w:r>
        <w:rPr>
          <w:b/>
          <w:bCs/>
          <w:lang w:eastAsia="zh-CN"/>
        </w:rPr>
        <w:t>4</w:t>
      </w:r>
      <w:r w:rsidRPr="008B4920">
        <w:rPr>
          <w:b/>
          <w:bCs/>
          <w:lang w:eastAsia="zh-CN"/>
        </w:rPr>
        <w:t>: The study of CDMA for D2R transmission</w:t>
      </w:r>
      <w:r>
        <w:rPr>
          <w:b/>
          <w:bCs/>
          <w:lang w:eastAsia="zh-CN"/>
        </w:rPr>
        <w:t>s</w:t>
      </w:r>
      <w:r w:rsidRPr="008B4920">
        <w:rPr>
          <w:b/>
          <w:bCs/>
          <w:lang w:eastAsia="zh-CN"/>
        </w:rPr>
        <w:t xml:space="preserve"> should at least consider the impact of initial/residual </w:t>
      </w:r>
      <w:r>
        <w:rPr>
          <w:b/>
          <w:bCs/>
          <w:lang w:eastAsia="zh-CN"/>
        </w:rPr>
        <w:t>timing/frequency error</w:t>
      </w:r>
      <w:r w:rsidRPr="008B4920">
        <w:rPr>
          <w:b/>
          <w:bCs/>
          <w:lang w:eastAsia="zh-CN"/>
        </w:rPr>
        <w:t xml:space="preserve"> and device buffer size.</w:t>
      </w:r>
    </w:p>
    <w:p w14:paraId="231631C3" w14:textId="329B8B94" w:rsidR="005158E9" w:rsidRDefault="005158E9" w:rsidP="00FC66A6">
      <w:pPr>
        <w:ind w:firstLine="440"/>
        <w:rPr>
          <w:b/>
          <w:bCs/>
          <w:lang w:eastAsia="zh-CN"/>
        </w:rPr>
      </w:pPr>
      <w:r>
        <w:rPr>
          <w:lang w:val="en-GB"/>
        </w:rPr>
        <w:fldChar w:fldCharType="end"/>
      </w:r>
      <w:r>
        <w:rPr>
          <w:lang w:val="en-GB"/>
        </w:rPr>
        <w:fldChar w:fldCharType="begin"/>
      </w:r>
      <w:r>
        <w:rPr>
          <w:lang w:val="en-GB"/>
        </w:rPr>
        <w:instrText xml:space="preserve"> REF p5 \h </w:instrText>
      </w:r>
      <w:r>
        <w:rPr>
          <w:lang w:val="en-GB"/>
        </w:rPr>
      </w:r>
      <w:r>
        <w:rPr>
          <w:lang w:val="en-GB"/>
        </w:rPr>
        <w:fldChar w:fldCharType="separate"/>
      </w:r>
      <w:r>
        <w:rPr>
          <w:b/>
          <w:bCs/>
          <w:lang w:eastAsia="zh-CN"/>
        </w:rPr>
        <w:t>Proposal 5: Whether special mechanism of CP removal is necessary for R2D from the device perspective should consider complexity issue and the impact of initial SFO of the device.</w:t>
      </w:r>
    </w:p>
    <w:p w14:paraId="650040CA" w14:textId="21C825F6" w:rsidR="005158E9" w:rsidRDefault="005158E9" w:rsidP="00FC66A6">
      <w:pPr>
        <w:ind w:firstLine="440"/>
        <w:rPr>
          <w:b/>
          <w:bCs/>
          <w:lang w:eastAsia="zh-CN"/>
        </w:rPr>
      </w:pPr>
      <w:r>
        <w:rPr>
          <w:lang w:val="en-GB"/>
        </w:rPr>
        <w:fldChar w:fldCharType="end"/>
      </w:r>
      <w:r>
        <w:rPr>
          <w:lang w:val="en-GB"/>
        </w:rPr>
        <w:fldChar w:fldCharType="begin"/>
      </w:r>
      <w:r>
        <w:rPr>
          <w:lang w:val="en-GB"/>
        </w:rPr>
        <w:instrText xml:space="preserve"> REF p6 \h </w:instrText>
      </w:r>
      <w:r>
        <w:rPr>
          <w:lang w:val="en-GB"/>
        </w:rPr>
      </w:r>
      <w:r>
        <w:rPr>
          <w:lang w:val="en-GB"/>
        </w:rPr>
        <w:fldChar w:fldCharType="separate"/>
      </w:r>
      <w:r>
        <w:rPr>
          <w:b/>
          <w:bCs/>
          <w:lang w:eastAsia="zh-CN"/>
        </w:rPr>
        <w:t>Proposal 6: For A-IoT R2D transmission, only study CP-OFDM and DFT-s-OFDM waveform.</w:t>
      </w:r>
    </w:p>
    <w:p w14:paraId="5AFA4E97" w14:textId="279A4A75" w:rsidR="005158E9" w:rsidRPr="00051FE7" w:rsidRDefault="005158E9" w:rsidP="00E57528">
      <w:pPr>
        <w:ind w:firstLine="440"/>
        <w:rPr>
          <w:b/>
          <w:bCs/>
          <w:lang w:eastAsia="zh-CN"/>
        </w:rPr>
      </w:pPr>
      <w:r>
        <w:rPr>
          <w:lang w:val="en-GB"/>
        </w:rPr>
        <w:fldChar w:fldCharType="end"/>
      </w:r>
      <w:r>
        <w:rPr>
          <w:lang w:val="en-GB"/>
        </w:rPr>
        <w:fldChar w:fldCharType="begin"/>
      </w:r>
      <w:r>
        <w:rPr>
          <w:lang w:val="en-GB"/>
        </w:rPr>
        <w:instrText xml:space="preserve"> REF p7 \h </w:instrText>
      </w:r>
      <w:r>
        <w:rPr>
          <w:lang w:val="en-GB"/>
        </w:rPr>
      </w:r>
      <w:r>
        <w:rPr>
          <w:lang w:val="en-GB"/>
        </w:rPr>
        <w:fldChar w:fldCharType="separate"/>
      </w:r>
      <w:r w:rsidRPr="00051FE7">
        <w:rPr>
          <w:rFonts w:hint="eastAsia"/>
          <w:b/>
          <w:bCs/>
          <w:lang w:eastAsia="zh-CN"/>
        </w:rPr>
        <w:t>P</w:t>
      </w:r>
      <w:r w:rsidRPr="00051FE7">
        <w:rPr>
          <w:b/>
          <w:bCs/>
          <w:lang w:eastAsia="zh-CN"/>
        </w:rPr>
        <w:t xml:space="preserve">roposal </w:t>
      </w:r>
      <w:r>
        <w:rPr>
          <w:b/>
          <w:bCs/>
          <w:lang w:eastAsia="zh-CN"/>
        </w:rPr>
        <w:t>7</w:t>
      </w:r>
      <w:r w:rsidRPr="00051FE7">
        <w:rPr>
          <w:b/>
          <w:bCs/>
          <w:lang w:eastAsia="zh-CN"/>
        </w:rPr>
        <w:t>: A single-tone</w:t>
      </w:r>
      <w:r>
        <w:rPr>
          <w:b/>
          <w:bCs/>
          <w:lang w:eastAsia="zh-CN"/>
        </w:rPr>
        <w:t xml:space="preserve"> and two-tones</w:t>
      </w:r>
      <w:r>
        <w:rPr>
          <w:rFonts w:hint="eastAsia"/>
          <w:b/>
          <w:bCs/>
          <w:lang w:eastAsia="zh-CN"/>
        </w:rPr>
        <w:t xml:space="preserve"> </w:t>
      </w:r>
      <w:r w:rsidRPr="00051FE7">
        <w:rPr>
          <w:b/>
          <w:bCs/>
          <w:lang w:eastAsia="zh-CN"/>
        </w:rPr>
        <w:t xml:space="preserve">waveform for A-IoT </w:t>
      </w:r>
      <w:r>
        <w:rPr>
          <w:b/>
          <w:bCs/>
          <w:lang w:eastAsia="zh-CN"/>
        </w:rPr>
        <w:t>D2R</w:t>
      </w:r>
      <w:r w:rsidRPr="00051FE7">
        <w:rPr>
          <w:b/>
          <w:bCs/>
          <w:lang w:eastAsia="zh-CN"/>
        </w:rPr>
        <w:t xml:space="preserve"> transmission</w:t>
      </w:r>
      <w:r>
        <w:rPr>
          <w:b/>
          <w:bCs/>
          <w:lang w:eastAsia="zh-CN"/>
        </w:rPr>
        <w:t xml:space="preserve"> of device 1 and 2a</w:t>
      </w:r>
      <w:r w:rsidRPr="00051FE7">
        <w:rPr>
          <w:b/>
          <w:bCs/>
          <w:lang w:eastAsia="zh-CN"/>
        </w:rPr>
        <w:t xml:space="preserve"> can be </w:t>
      </w:r>
      <w:r>
        <w:rPr>
          <w:b/>
          <w:bCs/>
          <w:lang w:eastAsia="zh-CN"/>
        </w:rPr>
        <w:t>studied.</w:t>
      </w:r>
    </w:p>
    <w:p w14:paraId="5D9F1A98" w14:textId="73A19BD9" w:rsidR="005158E9" w:rsidRPr="00F13067" w:rsidRDefault="005158E9" w:rsidP="00961A36">
      <w:pPr>
        <w:ind w:firstLine="440"/>
        <w:rPr>
          <w:rFonts w:eastAsiaTheme="minorEastAsia"/>
          <w:b/>
          <w:bCs/>
          <w:lang w:val="en-GB" w:eastAsia="zh-CN"/>
        </w:rPr>
      </w:pPr>
      <w:r>
        <w:rPr>
          <w:lang w:val="en-GB"/>
        </w:rPr>
        <w:fldChar w:fldCharType="end"/>
      </w:r>
      <w:r>
        <w:rPr>
          <w:lang w:val="en-GB"/>
        </w:rPr>
        <w:fldChar w:fldCharType="begin"/>
      </w:r>
      <w:r>
        <w:rPr>
          <w:lang w:val="en-GB"/>
        </w:rPr>
        <w:instrText xml:space="preserve"> REF p8 \h </w:instrText>
      </w:r>
      <w:r>
        <w:rPr>
          <w:lang w:val="en-GB"/>
        </w:rPr>
      </w:r>
      <w:r>
        <w:rPr>
          <w:lang w:val="en-GB"/>
        </w:rPr>
        <w:fldChar w:fldCharType="separate"/>
      </w:r>
      <w:r w:rsidRPr="00F13067">
        <w:rPr>
          <w:rFonts w:eastAsiaTheme="minorEastAsia"/>
          <w:b/>
          <w:bCs/>
          <w:lang w:val="en-GB" w:eastAsia="zh-CN"/>
        </w:rPr>
        <w:t xml:space="preserve">Proposal </w:t>
      </w:r>
      <w:r>
        <w:rPr>
          <w:rFonts w:eastAsiaTheme="minorEastAsia"/>
          <w:b/>
          <w:bCs/>
          <w:lang w:val="en-GB" w:eastAsia="zh-CN"/>
        </w:rPr>
        <w:t>8</w:t>
      </w:r>
      <w:r w:rsidRPr="00F13067">
        <w:rPr>
          <w:rFonts w:eastAsiaTheme="minorEastAsia"/>
          <w:b/>
          <w:bCs/>
          <w:lang w:val="en-GB" w:eastAsia="zh-CN"/>
        </w:rPr>
        <w:t>: The max M value of OOK-4 should be determined according to the R2D bandwidth size</w:t>
      </w:r>
    </w:p>
    <w:p w14:paraId="3BCC2232" w14:textId="77777777" w:rsidR="005158E9" w:rsidRPr="00F13067" w:rsidRDefault="005158E9" w:rsidP="00B63A99">
      <w:pPr>
        <w:pStyle w:val="af6"/>
        <w:numPr>
          <w:ilvl w:val="0"/>
          <w:numId w:val="26"/>
        </w:numPr>
        <w:ind w:firstLineChars="0"/>
        <w:rPr>
          <w:rFonts w:ascii="Times New Roman" w:eastAsiaTheme="minorEastAsia" w:hAnsi="Times New Roman"/>
          <w:lang w:val="en-GB" w:eastAsia="zh-CN"/>
        </w:rPr>
      </w:pPr>
      <w:r w:rsidRPr="00F13067">
        <w:rPr>
          <w:rFonts w:ascii="Times New Roman" w:eastAsiaTheme="minorEastAsia" w:hAnsi="Times New Roman"/>
          <w:b/>
          <w:bCs/>
          <w:lang w:val="en-GB" w:eastAsia="zh-CN"/>
        </w:rPr>
        <w:t>For R2D bandwidth of 1RB, the max value of M should be smaller than 8</w:t>
      </w:r>
    </w:p>
    <w:p w14:paraId="21489E00" w14:textId="77777777" w:rsidR="005158E9" w:rsidRPr="00F13067" w:rsidRDefault="005158E9" w:rsidP="00B63A99">
      <w:pPr>
        <w:pStyle w:val="af6"/>
        <w:numPr>
          <w:ilvl w:val="0"/>
          <w:numId w:val="26"/>
        </w:numPr>
        <w:ind w:firstLineChars="0"/>
        <w:rPr>
          <w:rFonts w:ascii="Times New Roman" w:eastAsiaTheme="minorEastAsia" w:hAnsi="Times New Roman"/>
          <w:lang w:val="en-GB" w:eastAsia="zh-CN"/>
        </w:rPr>
      </w:pPr>
      <w:r w:rsidRPr="00F13067">
        <w:rPr>
          <w:rFonts w:ascii="Times New Roman" w:eastAsiaTheme="minorEastAsia" w:hAnsi="Times New Roman"/>
          <w:b/>
          <w:bCs/>
          <w:lang w:val="en-GB" w:eastAsia="zh-CN"/>
        </w:rPr>
        <w:t xml:space="preserve">For R2D bandwidth larger than 1 RB, the max value of M could be larger than 8. FFS the upper bound of M value </w:t>
      </w:r>
      <w:r>
        <w:rPr>
          <w:rFonts w:ascii="Times New Roman" w:eastAsiaTheme="minorEastAsia" w:hAnsi="Times New Roman"/>
          <w:b/>
          <w:bCs/>
          <w:lang w:val="en-GB" w:eastAsia="zh-CN"/>
        </w:rPr>
        <w:t>in</w:t>
      </w:r>
      <w:r w:rsidRPr="00F13067">
        <w:rPr>
          <w:rFonts w:ascii="Times New Roman" w:eastAsiaTheme="minorEastAsia" w:hAnsi="Times New Roman"/>
          <w:b/>
          <w:bCs/>
          <w:lang w:val="en-GB" w:eastAsia="zh-CN"/>
        </w:rPr>
        <w:t xml:space="preserve"> this case.</w:t>
      </w:r>
    </w:p>
    <w:p w14:paraId="27EE1438" w14:textId="1FEB4234" w:rsidR="005158E9" w:rsidRDefault="005158E9" w:rsidP="00DA7F4B">
      <w:pPr>
        <w:ind w:firstLine="440"/>
        <w:rPr>
          <w:b/>
          <w:bCs/>
          <w:lang w:val="en-GB" w:eastAsia="zh-CN"/>
        </w:rPr>
      </w:pPr>
      <w:r>
        <w:rPr>
          <w:lang w:val="en-GB"/>
        </w:rPr>
        <w:fldChar w:fldCharType="end"/>
      </w:r>
      <w:r>
        <w:rPr>
          <w:lang w:val="en-GB"/>
        </w:rPr>
        <w:fldChar w:fldCharType="begin"/>
      </w:r>
      <w:r>
        <w:rPr>
          <w:lang w:val="en-GB"/>
        </w:rPr>
        <w:instrText xml:space="preserve"> REF p9 \h </w:instrText>
      </w:r>
      <w:r>
        <w:rPr>
          <w:lang w:val="en-GB"/>
        </w:rPr>
      </w:r>
      <w:r>
        <w:rPr>
          <w:lang w:val="en-GB"/>
        </w:rPr>
        <w:fldChar w:fldCharType="separate"/>
      </w:r>
      <w:r w:rsidRPr="002356FA">
        <w:rPr>
          <w:rFonts w:hint="eastAsia"/>
          <w:b/>
          <w:bCs/>
          <w:lang w:val="en-GB" w:eastAsia="zh-CN"/>
        </w:rPr>
        <w:t>P</w:t>
      </w:r>
      <w:r w:rsidRPr="002356FA">
        <w:rPr>
          <w:b/>
          <w:bCs/>
          <w:lang w:val="en-GB" w:eastAsia="zh-CN"/>
        </w:rPr>
        <w:t xml:space="preserve">roposal </w:t>
      </w:r>
      <w:r>
        <w:rPr>
          <w:b/>
          <w:bCs/>
          <w:lang w:val="en-GB" w:eastAsia="zh-CN"/>
        </w:rPr>
        <w:t>9</w:t>
      </w:r>
      <w:r w:rsidRPr="002356FA">
        <w:rPr>
          <w:b/>
          <w:bCs/>
          <w:lang w:val="en-GB" w:eastAsia="zh-CN"/>
        </w:rPr>
        <w:t>: The FSK of backscattering can be achieved by adjusting the</w:t>
      </w:r>
      <w:r>
        <w:rPr>
          <w:b/>
          <w:bCs/>
          <w:lang w:val="en-GB" w:eastAsia="zh-CN"/>
        </w:rPr>
        <w:t xml:space="preserve"> number of</w:t>
      </w:r>
      <w:r w:rsidRPr="002356FA">
        <w:rPr>
          <w:b/>
          <w:bCs/>
          <w:lang w:val="en-GB" w:eastAsia="zh-CN"/>
        </w:rPr>
        <w:t xml:space="preserve"> “on-off” </w:t>
      </w:r>
      <w:r>
        <w:rPr>
          <w:b/>
          <w:bCs/>
          <w:lang w:val="en-GB" w:eastAsia="zh-CN"/>
        </w:rPr>
        <w:t>pulse</w:t>
      </w:r>
      <w:r w:rsidRPr="002356FA">
        <w:rPr>
          <w:b/>
          <w:bCs/>
          <w:lang w:val="en-GB" w:eastAsia="zh-CN"/>
        </w:rPr>
        <w:t xml:space="preserve"> for delivering one information bit.</w:t>
      </w:r>
    </w:p>
    <w:p w14:paraId="14949F1B" w14:textId="70B1CFA5" w:rsidR="005158E9" w:rsidRPr="00B63A99" w:rsidRDefault="005158E9" w:rsidP="00E9239F">
      <w:pPr>
        <w:ind w:firstLine="440"/>
        <w:rPr>
          <w:b/>
          <w:bCs/>
          <w:lang w:val="en-GB" w:eastAsia="zh-CN"/>
        </w:rPr>
      </w:pPr>
      <w:r>
        <w:rPr>
          <w:lang w:val="en-GB"/>
        </w:rPr>
        <w:fldChar w:fldCharType="end"/>
      </w:r>
      <w:r>
        <w:rPr>
          <w:lang w:val="en-GB"/>
        </w:rPr>
        <w:fldChar w:fldCharType="begin"/>
      </w:r>
      <w:r>
        <w:rPr>
          <w:lang w:val="en-GB"/>
        </w:rPr>
        <w:instrText xml:space="preserve"> REF p10 \h </w:instrText>
      </w:r>
      <w:r>
        <w:rPr>
          <w:lang w:val="en-GB"/>
        </w:rPr>
      </w:r>
      <w:r>
        <w:rPr>
          <w:lang w:val="en-GB"/>
        </w:rPr>
        <w:fldChar w:fldCharType="separate"/>
      </w:r>
      <w:r w:rsidRPr="00B63A99">
        <w:rPr>
          <w:b/>
          <w:bCs/>
          <w:lang w:val="en-GB" w:eastAsia="zh-CN"/>
        </w:rPr>
        <w:t xml:space="preserve">Proposal </w:t>
      </w:r>
      <w:r>
        <w:rPr>
          <w:b/>
          <w:bCs/>
          <w:lang w:val="en-GB" w:eastAsia="zh-CN"/>
        </w:rPr>
        <w:t>10</w:t>
      </w:r>
      <w:r w:rsidRPr="00B63A99">
        <w:rPr>
          <w:b/>
          <w:bCs/>
          <w:lang w:val="en-GB" w:eastAsia="zh-CN"/>
        </w:rPr>
        <w:t xml:space="preserve">: For both PRDCH and PDRCH, the utilization of different CRC should consider at least the overhead, error detection performance, message size, and message function. </w:t>
      </w:r>
    </w:p>
    <w:p w14:paraId="43A2AFF8" w14:textId="24A8898E" w:rsidR="00EB0364" w:rsidRDefault="005158E9" w:rsidP="00EB0364">
      <w:pPr>
        <w:ind w:firstLine="440"/>
        <w:rPr>
          <w:lang w:val="en-GB"/>
        </w:rPr>
      </w:pPr>
      <w:r>
        <w:rPr>
          <w:lang w:val="en-GB"/>
        </w:rPr>
        <w:fldChar w:fldCharType="end"/>
      </w:r>
    </w:p>
    <w:p w14:paraId="4EEBB035" w14:textId="48A96114" w:rsidR="00045B1F" w:rsidRDefault="00045B1F" w:rsidP="00495740">
      <w:pPr>
        <w:pStyle w:val="1"/>
      </w:pPr>
      <w:r>
        <w:t>Reference</w:t>
      </w:r>
    </w:p>
    <w:bookmarkEnd w:id="5"/>
    <w:bookmarkEnd w:id="6"/>
    <w:bookmarkEnd w:id="7"/>
    <w:p w14:paraId="2594630F" w14:textId="4A9D59EC" w:rsidR="006F00AA" w:rsidRDefault="006876D1" w:rsidP="00E04041">
      <w:pPr>
        <w:ind w:left="440" w:hangingChars="200" w:hanging="440"/>
        <w:rPr>
          <w:iCs/>
          <w:lang w:eastAsia="zh-CN"/>
        </w:rPr>
      </w:pPr>
      <w:r>
        <w:rPr>
          <w:rFonts w:hint="eastAsia"/>
          <w:iCs/>
          <w:lang w:eastAsia="zh-CN"/>
        </w:rPr>
        <w:t>[</w:t>
      </w:r>
      <w:r w:rsidR="00A34025">
        <w:rPr>
          <w:iCs/>
          <w:lang w:eastAsia="zh-CN"/>
        </w:rPr>
        <w:t>1</w:t>
      </w:r>
      <w:r>
        <w:rPr>
          <w:iCs/>
          <w:lang w:eastAsia="zh-CN"/>
        </w:rPr>
        <w:t xml:space="preserve">] </w:t>
      </w:r>
      <w:r w:rsidR="007154F4" w:rsidRPr="007154F4">
        <w:rPr>
          <w:iCs/>
          <w:lang w:eastAsia="zh-CN"/>
        </w:rPr>
        <w:t>3GPP TSG RAN Meeting #10</w:t>
      </w:r>
      <w:r w:rsidR="00443593">
        <w:rPr>
          <w:iCs/>
          <w:lang w:eastAsia="zh-CN"/>
        </w:rPr>
        <w:t>3</w:t>
      </w:r>
      <w:r w:rsidR="007154F4">
        <w:rPr>
          <w:iCs/>
          <w:lang w:eastAsia="zh-CN"/>
        </w:rPr>
        <w:t xml:space="preserve">, </w:t>
      </w:r>
      <w:r w:rsidR="00443593" w:rsidRPr="00443593">
        <w:rPr>
          <w:iCs/>
          <w:lang w:eastAsia="zh-CN"/>
        </w:rPr>
        <w:t>RP-240826</w:t>
      </w:r>
      <w:r w:rsidR="007154F4">
        <w:rPr>
          <w:iCs/>
          <w:lang w:eastAsia="zh-CN"/>
        </w:rPr>
        <w:t xml:space="preserve">, </w:t>
      </w:r>
      <w:r w:rsidR="00443593">
        <w:rPr>
          <w:iCs/>
          <w:lang w:eastAsia="zh-CN"/>
        </w:rPr>
        <w:t>CMCC</w:t>
      </w:r>
      <w:r w:rsidR="00443593" w:rsidRPr="00443593">
        <w:rPr>
          <w:iCs/>
          <w:lang w:eastAsia="zh-CN"/>
        </w:rPr>
        <w:t>, Huawei, T-Mobile USA</w:t>
      </w:r>
      <w:r w:rsidR="007154F4">
        <w:rPr>
          <w:iCs/>
          <w:lang w:eastAsia="zh-CN"/>
        </w:rPr>
        <w:t xml:space="preserve"> “</w:t>
      </w:r>
      <w:r w:rsidR="00443593" w:rsidRPr="00443593">
        <w:rPr>
          <w:iCs/>
          <w:lang w:eastAsia="zh-CN"/>
        </w:rPr>
        <w:t>Revised SID: Study on solutions for Ambient IoT (Internet of Things) in NR</w:t>
      </w:r>
      <w:r w:rsidR="007154F4">
        <w:rPr>
          <w:iCs/>
          <w:lang w:eastAsia="zh-CN"/>
        </w:rPr>
        <w:t xml:space="preserve">”, </w:t>
      </w:r>
      <w:r w:rsidR="00443593" w:rsidRPr="00443593">
        <w:rPr>
          <w:iCs/>
          <w:lang w:eastAsia="zh-CN"/>
        </w:rPr>
        <w:t>Maastricht, Netherlands, March 18-21, 2024.</w:t>
      </w:r>
    </w:p>
    <w:p w14:paraId="60E6EF27" w14:textId="44F30BE8" w:rsidR="00F75565" w:rsidRDefault="00F75565" w:rsidP="00E04041">
      <w:pPr>
        <w:ind w:left="440" w:hangingChars="200" w:hanging="440"/>
        <w:rPr>
          <w:iCs/>
          <w:lang w:eastAsia="zh-CN"/>
        </w:rPr>
      </w:pPr>
      <w:r>
        <w:rPr>
          <w:rFonts w:hint="eastAsia"/>
          <w:iCs/>
          <w:lang w:eastAsia="zh-CN"/>
        </w:rPr>
        <w:t>[</w:t>
      </w:r>
      <w:r w:rsidR="00092EF1">
        <w:rPr>
          <w:iCs/>
          <w:lang w:eastAsia="zh-CN"/>
        </w:rPr>
        <w:t>2</w:t>
      </w:r>
      <w:r>
        <w:rPr>
          <w:iCs/>
          <w:lang w:eastAsia="zh-CN"/>
        </w:rPr>
        <w:t xml:space="preserve">] </w:t>
      </w:r>
      <w:r w:rsidRPr="00F75565">
        <w:rPr>
          <w:iCs/>
          <w:lang w:eastAsia="zh-CN"/>
        </w:rPr>
        <w:t>EPC™ Radio-Frequency Identity Protocols Generation-2 UHF RFID Standard</w:t>
      </w:r>
      <w:r>
        <w:rPr>
          <w:iCs/>
          <w:lang w:eastAsia="zh-CN"/>
        </w:rPr>
        <w:t>, “</w:t>
      </w:r>
      <w:r w:rsidRPr="00F75565">
        <w:rPr>
          <w:iCs/>
          <w:lang w:eastAsia="zh-CN"/>
        </w:rPr>
        <w:t>Specification for RFID Air Interface Protocol for Communications at 860 MHz – 960 MHz</w:t>
      </w:r>
      <w:r>
        <w:rPr>
          <w:iCs/>
          <w:lang w:eastAsia="zh-CN"/>
        </w:rPr>
        <w:t>”, 2018.</w:t>
      </w:r>
    </w:p>
    <w:p w14:paraId="01DEC20D" w14:textId="0FD74EC0" w:rsidR="00092EF1" w:rsidRPr="00342D26" w:rsidRDefault="00092EF1" w:rsidP="00E04041">
      <w:pPr>
        <w:ind w:left="440" w:hangingChars="200" w:hanging="440"/>
        <w:rPr>
          <w:iCs/>
          <w:lang w:eastAsia="zh-CN"/>
        </w:rPr>
      </w:pPr>
      <w:r>
        <w:rPr>
          <w:iCs/>
          <w:lang w:eastAsia="zh-CN"/>
        </w:rPr>
        <w:t>[3] R1-</w:t>
      </w:r>
      <w:r w:rsidR="00342D26" w:rsidRPr="00342D26">
        <w:rPr>
          <w:iCs/>
          <w:lang w:eastAsia="zh-CN"/>
        </w:rPr>
        <w:t>2405081</w:t>
      </w:r>
      <w:r>
        <w:rPr>
          <w:iCs/>
          <w:lang w:eastAsia="zh-CN"/>
        </w:rPr>
        <w:t xml:space="preserve">, MediaTek, “On carrier-wave waveform characteristics for A-IoT”, </w:t>
      </w:r>
      <w:r w:rsidR="00342D26" w:rsidRPr="00342D26">
        <w:rPr>
          <w:iCs/>
          <w:lang w:eastAsia="zh-CN"/>
        </w:rPr>
        <w:t>Fukuoka City, Fukuoka, Japan, May 20th – 24th, 2024</w:t>
      </w:r>
    </w:p>
    <w:p w14:paraId="78E84E4C" w14:textId="077EFF63" w:rsidR="00AC13FF" w:rsidRDefault="00AC13FF" w:rsidP="00E04041">
      <w:pPr>
        <w:ind w:left="440" w:hangingChars="200" w:hanging="440"/>
        <w:rPr>
          <w:iCs/>
          <w:lang w:eastAsia="zh-CN"/>
        </w:rPr>
      </w:pPr>
      <w:r>
        <w:rPr>
          <w:rFonts w:hint="eastAsia"/>
          <w:iCs/>
          <w:lang w:eastAsia="zh-CN"/>
        </w:rPr>
        <w:t>[</w:t>
      </w:r>
      <w:r w:rsidR="00092EF1">
        <w:rPr>
          <w:iCs/>
          <w:lang w:eastAsia="zh-CN"/>
        </w:rPr>
        <w:t>4</w:t>
      </w:r>
      <w:r>
        <w:rPr>
          <w:iCs/>
          <w:lang w:eastAsia="zh-CN"/>
        </w:rPr>
        <w:t xml:space="preserve">] 3GPP TSG RAN Meeting #103, </w:t>
      </w:r>
      <w:r w:rsidRPr="00AC13FF">
        <w:rPr>
          <w:iCs/>
          <w:lang w:eastAsia="zh-CN"/>
        </w:rPr>
        <w:t>RP-240854</w:t>
      </w:r>
      <w:r w:rsidR="001B4878">
        <w:rPr>
          <w:iCs/>
          <w:lang w:eastAsia="zh-CN"/>
        </w:rPr>
        <w:t>, Huawei,</w:t>
      </w:r>
      <w:r w:rsidRPr="00AC13FF">
        <w:rPr>
          <w:iCs/>
          <w:lang w:eastAsia="zh-CN"/>
        </w:rPr>
        <w:t xml:space="preserve"> </w:t>
      </w:r>
      <w:r w:rsidR="001B4878">
        <w:rPr>
          <w:iCs/>
          <w:lang w:eastAsia="zh-CN"/>
        </w:rPr>
        <w:t>“</w:t>
      </w:r>
      <w:r w:rsidRPr="00AC13FF">
        <w:rPr>
          <w:iCs/>
          <w:lang w:eastAsia="zh-CN"/>
        </w:rPr>
        <w:t>Moderator summary on R19 Ambient IoT</w:t>
      </w:r>
      <w:r w:rsidR="001B4878">
        <w:rPr>
          <w:iCs/>
          <w:lang w:eastAsia="zh-CN"/>
        </w:rPr>
        <w:t xml:space="preserve">”, </w:t>
      </w:r>
      <w:r w:rsidRPr="00AC13FF">
        <w:rPr>
          <w:iCs/>
          <w:lang w:eastAsia="zh-CN"/>
        </w:rPr>
        <w:t>Maastricht, Netherlands, March 18-21, 2024</w:t>
      </w:r>
      <w:r>
        <w:rPr>
          <w:iCs/>
          <w:lang w:eastAsia="zh-CN"/>
        </w:rPr>
        <w:t>.</w:t>
      </w:r>
    </w:p>
    <w:p w14:paraId="78C5E2ED" w14:textId="70879B8E" w:rsidR="0019271D" w:rsidRDefault="0019271D" w:rsidP="00E04041">
      <w:pPr>
        <w:ind w:left="440" w:hangingChars="200" w:hanging="440"/>
        <w:rPr>
          <w:iCs/>
          <w:lang w:eastAsia="zh-CN"/>
        </w:rPr>
      </w:pPr>
      <w:r>
        <w:rPr>
          <w:rFonts w:hint="eastAsia"/>
          <w:iCs/>
          <w:lang w:eastAsia="zh-CN"/>
        </w:rPr>
        <w:t>[</w:t>
      </w:r>
      <w:r w:rsidR="00092EF1">
        <w:rPr>
          <w:iCs/>
          <w:lang w:eastAsia="zh-CN"/>
        </w:rPr>
        <w:t>5</w:t>
      </w:r>
      <w:r>
        <w:rPr>
          <w:iCs/>
          <w:lang w:eastAsia="zh-CN"/>
        </w:rPr>
        <w:t>] 3GPP TS 38.212</w:t>
      </w:r>
    </w:p>
    <w:p w14:paraId="5AEBFE1C" w14:textId="61FB02AF" w:rsidR="00092EF1" w:rsidRDefault="00092EF1" w:rsidP="00E04041">
      <w:pPr>
        <w:ind w:left="440" w:hangingChars="200" w:hanging="440"/>
        <w:rPr>
          <w:iCs/>
          <w:lang w:eastAsia="zh-CN"/>
        </w:rPr>
      </w:pPr>
      <w:r>
        <w:rPr>
          <w:iCs/>
          <w:lang w:eastAsia="zh-CN"/>
        </w:rPr>
        <w:t>[6] 3GPP TR 38.848</w:t>
      </w:r>
    </w:p>
    <w:p w14:paraId="75A2E024" w14:textId="701B13D6" w:rsidR="00E04041" w:rsidRDefault="00E04041" w:rsidP="00E04041">
      <w:pPr>
        <w:ind w:left="440" w:hangingChars="200" w:hanging="440"/>
        <w:rPr>
          <w:iCs/>
          <w:lang w:eastAsia="zh-CN"/>
        </w:rPr>
      </w:pPr>
      <w:r>
        <w:rPr>
          <w:rFonts w:hint="eastAsia"/>
          <w:iCs/>
          <w:lang w:eastAsia="zh-CN"/>
        </w:rPr>
        <w:t>[</w:t>
      </w:r>
      <w:r>
        <w:rPr>
          <w:iCs/>
          <w:lang w:eastAsia="zh-CN"/>
        </w:rPr>
        <w:t>7] R1-</w:t>
      </w:r>
      <w:r w:rsidRPr="00E04041">
        <w:rPr>
          <w:iCs/>
          <w:lang w:eastAsia="zh-CN"/>
        </w:rPr>
        <w:t>2405076</w:t>
      </w:r>
      <w:r>
        <w:rPr>
          <w:iCs/>
          <w:lang w:eastAsia="zh-CN"/>
        </w:rPr>
        <w:t>, MediaTek, “</w:t>
      </w:r>
      <w:r w:rsidRPr="00E04041">
        <w:rPr>
          <w:iCs/>
          <w:lang w:eastAsia="zh-CN"/>
        </w:rPr>
        <w:t>On evaluation assumptions and results for A-IoT</w:t>
      </w:r>
      <w:r>
        <w:rPr>
          <w:iCs/>
          <w:lang w:eastAsia="zh-CN"/>
        </w:rPr>
        <w:t>”, Fukuoka City, Fukuoka, Japan, May 20th – 24th, 2024</w:t>
      </w:r>
    </w:p>
    <w:p w14:paraId="5E7AAEE2" w14:textId="77777777" w:rsidR="00092EF1" w:rsidRPr="006F00AA" w:rsidRDefault="00092EF1" w:rsidP="003C74F4">
      <w:pPr>
        <w:ind w:firstLine="440"/>
        <w:rPr>
          <w:iCs/>
          <w:lang w:eastAsia="zh-CN"/>
        </w:rPr>
      </w:pPr>
    </w:p>
    <w:sectPr w:rsidR="00092EF1" w:rsidRPr="006F00AA" w:rsidSect="00D4687F">
      <w:footerReference w:type="default" r:id="rId16"/>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7BB69F" w14:textId="77777777" w:rsidR="00DF5C14" w:rsidRDefault="00DF5C14">
      <w:pPr>
        <w:ind w:firstLine="440"/>
      </w:pPr>
      <w:r>
        <w:separator/>
      </w:r>
    </w:p>
  </w:endnote>
  <w:endnote w:type="continuationSeparator" w:id="0">
    <w:p w14:paraId="1815421B" w14:textId="77777777" w:rsidR="00DF5C14" w:rsidRDefault="00DF5C14">
      <w:pPr>
        <w:ind w:firstLine="4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Unicode MS">
    <w:altName w:val="HGMaruGothicMPRO"/>
    <w:panose1 w:val="020B0604020202020204"/>
    <w:charset w:val="86"/>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55FBE" w14:textId="77777777" w:rsidR="00F64242" w:rsidRDefault="00F64242" w:rsidP="0091276F">
    <w:pPr>
      <w:framePr w:h="284" w:hRule="exact" w:wrap="around" w:vAnchor="text" w:hAnchor="margin" w:xAlign="center" w:y="1"/>
      <w:ind w:firstLine="36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5F86DA5B" w14:textId="77777777" w:rsidR="00F64242" w:rsidRDefault="00F64242">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9AC8DB" w14:textId="77777777" w:rsidR="00DF5C14" w:rsidRDefault="00DF5C14">
      <w:pPr>
        <w:ind w:firstLine="440"/>
      </w:pPr>
      <w:r>
        <w:separator/>
      </w:r>
    </w:p>
  </w:footnote>
  <w:footnote w:type="continuationSeparator" w:id="0">
    <w:p w14:paraId="6681788F" w14:textId="77777777" w:rsidR="00DF5C14" w:rsidRDefault="00DF5C14">
      <w:pPr>
        <w:ind w:firstLine="44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9AB6D846">
      <w:start w:val="1"/>
      <w:numFmt w:val="bullet"/>
      <w:pStyle w:val="5"/>
      <w:lvlText w:val=""/>
      <w:lvlJc w:val="left"/>
      <w:pPr>
        <w:tabs>
          <w:tab w:val="num" w:pos="420"/>
        </w:tabs>
        <w:ind w:left="420" w:hanging="420"/>
      </w:pPr>
      <w:rPr>
        <w:rFonts w:ascii="Wingdings" w:hAnsi="Wingdings" w:hint="default"/>
      </w:rPr>
    </w:lvl>
    <w:lvl w:ilvl="1" w:tplc="868AECB0" w:tentative="1">
      <w:start w:val="1"/>
      <w:numFmt w:val="bullet"/>
      <w:lvlText w:val=""/>
      <w:lvlJc w:val="left"/>
      <w:pPr>
        <w:tabs>
          <w:tab w:val="num" w:pos="840"/>
        </w:tabs>
        <w:ind w:left="840" w:hanging="420"/>
      </w:pPr>
      <w:rPr>
        <w:rFonts w:ascii="Wingdings" w:hAnsi="Wingdings" w:hint="default"/>
      </w:rPr>
    </w:lvl>
    <w:lvl w:ilvl="2" w:tplc="A53671F8" w:tentative="1">
      <w:start w:val="1"/>
      <w:numFmt w:val="bullet"/>
      <w:lvlText w:val=""/>
      <w:lvlJc w:val="left"/>
      <w:pPr>
        <w:tabs>
          <w:tab w:val="num" w:pos="1260"/>
        </w:tabs>
        <w:ind w:left="1260" w:hanging="420"/>
      </w:pPr>
      <w:rPr>
        <w:rFonts w:ascii="Wingdings" w:hAnsi="Wingdings" w:hint="default"/>
      </w:rPr>
    </w:lvl>
    <w:lvl w:ilvl="3" w:tplc="9E3E31D2" w:tentative="1">
      <w:start w:val="1"/>
      <w:numFmt w:val="bullet"/>
      <w:lvlText w:val=""/>
      <w:lvlJc w:val="left"/>
      <w:pPr>
        <w:tabs>
          <w:tab w:val="num" w:pos="1680"/>
        </w:tabs>
        <w:ind w:left="1680" w:hanging="420"/>
      </w:pPr>
      <w:rPr>
        <w:rFonts w:ascii="Wingdings" w:hAnsi="Wingdings" w:hint="default"/>
      </w:rPr>
    </w:lvl>
    <w:lvl w:ilvl="4" w:tplc="B4BE7C0C" w:tentative="1">
      <w:start w:val="1"/>
      <w:numFmt w:val="bullet"/>
      <w:lvlText w:val=""/>
      <w:lvlJc w:val="left"/>
      <w:pPr>
        <w:tabs>
          <w:tab w:val="num" w:pos="2100"/>
        </w:tabs>
        <w:ind w:left="2100" w:hanging="420"/>
      </w:pPr>
      <w:rPr>
        <w:rFonts w:ascii="Wingdings" w:hAnsi="Wingdings" w:hint="default"/>
      </w:rPr>
    </w:lvl>
    <w:lvl w:ilvl="5" w:tplc="6288863C" w:tentative="1">
      <w:start w:val="1"/>
      <w:numFmt w:val="bullet"/>
      <w:lvlText w:val=""/>
      <w:lvlJc w:val="left"/>
      <w:pPr>
        <w:tabs>
          <w:tab w:val="num" w:pos="2520"/>
        </w:tabs>
        <w:ind w:left="2520" w:hanging="420"/>
      </w:pPr>
      <w:rPr>
        <w:rFonts w:ascii="Wingdings" w:hAnsi="Wingdings" w:hint="default"/>
      </w:rPr>
    </w:lvl>
    <w:lvl w:ilvl="6" w:tplc="4D02CB28" w:tentative="1">
      <w:start w:val="1"/>
      <w:numFmt w:val="bullet"/>
      <w:lvlText w:val=""/>
      <w:lvlJc w:val="left"/>
      <w:pPr>
        <w:tabs>
          <w:tab w:val="num" w:pos="2940"/>
        </w:tabs>
        <w:ind w:left="2940" w:hanging="420"/>
      </w:pPr>
      <w:rPr>
        <w:rFonts w:ascii="Wingdings" w:hAnsi="Wingdings" w:hint="default"/>
      </w:rPr>
    </w:lvl>
    <w:lvl w:ilvl="7" w:tplc="57F0F650" w:tentative="1">
      <w:start w:val="1"/>
      <w:numFmt w:val="bullet"/>
      <w:lvlText w:val=""/>
      <w:lvlJc w:val="left"/>
      <w:pPr>
        <w:tabs>
          <w:tab w:val="num" w:pos="3360"/>
        </w:tabs>
        <w:ind w:left="3360" w:hanging="420"/>
      </w:pPr>
      <w:rPr>
        <w:rFonts w:ascii="Wingdings" w:hAnsi="Wingdings" w:hint="default"/>
      </w:rPr>
    </w:lvl>
    <w:lvl w:ilvl="8" w:tplc="E946CED8"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89267D5"/>
    <w:multiLevelType w:val="hybridMultilevel"/>
    <w:tmpl w:val="C0B0B1EC"/>
    <w:lvl w:ilvl="0" w:tplc="08090001">
      <w:start w:val="1"/>
      <w:numFmt w:val="bullet"/>
      <w:lvlText w:val=""/>
      <w:lvlJc w:val="left"/>
      <w:pPr>
        <w:ind w:left="420" w:hanging="420"/>
      </w:pPr>
      <w:rPr>
        <w:rFonts w:ascii="Symbol" w:hAnsi="Symbol" w:hint="default"/>
      </w:rPr>
    </w:lvl>
    <w:lvl w:ilvl="1" w:tplc="08090001">
      <w:start w:val="1"/>
      <w:numFmt w:val="bullet"/>
      <w:lvlText w:val=""/>
      <w:lvlJc w:val="left"/>
      <w:pPr>
        <w:ind w:left="42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BE451B0"/>
    <w:multiLevelType w:val="hybridMultilevel"/>
    <w:tmpl w:val="1FD48CF8"/>
    <w:lvl w:ilvl="0" w:tplc="4202C932">
      <w:start w:val="1"/>
      <w:numFmt w:val="bullet"/>
      <w:lvlText w:val=""/>
      <w:lvlJc w:val="left"/>
      <w:pPr>
        <w:ind w:left="862" w:hanging="420"/>
      </w:pPr>
      <w:rPr>
        <w:rFonts w:ascii="Symbol" w:eastAsia="MS Mincho" w:hAnsi="Symbol" w:cs="Times New Roman" w:hint="default"/>
      </w:rPr>
    </w:lvl>
    <w:lvl w:ilvl="1" w:tplc="04090003" w:tentative="1">
      <w:start w:val="1"/>
      <w:numFmt w:val="bullet"/>
      <w:lvlText w:val=""/>
      <w:lvlJc w:val="left"/>
      <w:pPr>
        <w:ind w:left="1282" w:hanging="420"/>
      </w:pPr>
      <w:rPr>
        <w:rFonts w:ascii="Wingdings" w:hAnsi="Wingdings" w:hint="default"/>
      </w:rPr>
    </w:lvl>
    <w:lvl w:ilvl="2" w:tplc="04090005" w:tentative="1">
      <w:start w:val="1"/>
      <w:numFmt w:val="bullet"/>
      <w:lvlText w:val=""/>
      <w:lvlJc w:val="left"/>
      <w:pPr>
        <w:ind w:left="1702" w:hanging="420"/>
      </w:pPr>
      <w:rPr>
        <w:rFonts w:ascii="Wingdings" w:hAnsi="Wingdings" w:hint="default"/>
      </w:rPr>
    </w:lvl>
    <w:lvl w:ilvl="3" w:tplc="04090001" w:tentative="1">
      <w:start w:val="1"/>
      <w:numFmt w:val="bullet"/>
      <w:lvlText w:val=""/>
      <w:lvlJc w:val="left"/>
      <w:pPr>
        <w:ind w:left="2122" w:hanging="420"/>
      </w:pPr>
      <w:rPr>
        <w:rFonts w:ascii="Wingdings" w:hAnsi="Wingdings" w:hint="default"/>
      </w:rPr>
    </w:lvl>
    <w:lvl w:ilvl="4" w:tplc="04090003" w:tentative="1">
      <w:start w:val="1"/>
      <w:numFmt w:val="bullet"/>
      <w:lvlText w:val=""/>
      <w:lvlJc w:val="left"/>
      <w:pPr>
        <w:ind w:left="2542" w:hanging="420"/>
      </w:pPr>
      <w:rPr>
        <w:rFonts w:ascii="Wingdings" w:hAnsi="Wingdings" w:hint="default"/>
      </w:rPr>
    </w:lvl>
    <w:lvl w:ilvl="5" w:tplc="04090005" w:tentative="1">
      <w:start w:val="1"/>
      <w:numFmt w:val="bullet"/>
      <w:lvlText w:val=""/>
      <w:lvlJc w:val="left"/>
      <w:pPr>
        <w:ind w:left="2962" w:hanging="420"/>
      </w:pPr>
      <w:rPr>
        <w:rFonts w:ascii="Wingdings" w:hAnsi="Wingdings" w:hint="default"/>
      </w:rPr>
    </w:lvl>
    <w:lvl w:ilvl="6" w:tplc="04090001" w:tentative="1">
      <w:start w:val="1"/>
      <w:numFmt w:val="bullet"/>
      <w:lvlText w:val=""/>
      <w:lvlJc w:val="left"/>
      <w:pPr>
        <w:ind w:left="3382" w:hanging="420"/>
      </w:pPr>
      <w:rPr>
        <w:rFonts w:ascii="Wingdings" w:hAnsi="Wingdings" w:hint="default"/>
      </w:rPr>
    </w:lvl>
    <w:lvl w:ilvl="7" w:tplc="04090003" w:tentative="1">
      <w:start w:val="1"/>
      <w:numFmt w:val="bullet"/>
      <w:lvlText w:val=""/>
      <w:lvlJc w:val="left"/>
      <w:pPr>
        <w:ind w:left="3802" w:hanging="420"/>
      </w:pPr>
      <w:rPr>
        <w:rFonts w:ascii="Wingdings" w:hAnsi="Wingdings" w:hint="default"/>
      </w:rPr>
    </w:lvl>
    <w:lvl w:ilvl="8" w:tplc="04090005" w:tentative="1">
      <w:start w:val="1"/>
      <w:numFmt w:val="bullet"/>
      <w:lvlText w:val=""/>
      <w:lvlJc w:val="left"/>
      <w:pPr>
        <w:ind w:left="4222" w:hanging="420"/>
      </w:pPr>
      <w:rPr>
        <w:rFonts w:ascii="Wingdings" w:hAnsi="Wingdings" w:hint="default"/>
      </w:rPr>
    </w:lvl>
  </w:abstractNum>
  <w:abstractNum w:abstractNumId="4"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42A4301"/>
    <w:multiLevelType w:val="hybridMultilevel"/>
    <w:tmpl w:val="1B76C146"/>
    <w:lvl w:ilvl="0" w:tplc="4C28ED9E">
      <w:start w:val="1"/>
      <w:numFmt w:val="bullet"/>
      <w:lvlText w:val=""/>
      <w:lvlJc w:val="left"/>
      <w:pPr>
        <w:ind w:left="822" w:hanging="360"/>
      </w:pPr>
      <w:rPr>
        <w:rFonts w:ascii="Wingdings" w:hAnsi="Wingdings" w:hint="default"/>
      </w:rPr>
    </w:lvl>
    <w:lvl w:ilvl="1" w:tplc="AEB01512">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6" w15:restartNumberingAfterBreak="0">
    <w:nsid w:val="226C3C11"/>
    <w:multiLevelType w:val="hybridMultilevel"/>
    <w:tmpl w:val="4628BD84"/>
    <w:lvl w:ilvl="0" w:tplc="4202C932">
      <w:start w:val="1"/>
      <w:numFmt w:val="bullet"/>
      <w:lvlText w:val=""/>
      <w:lvlJc w:val="left"/>
      <w:pPr>
        <w:ind w:left="862" w:hanging="420"/>
      </w:pPr>
      <w:rPr>
        <w:rFonts w:ascii="Symbol" w:eastAsia="MS Mincho" w:hAnsi="Symbol" w:cs="Times New Roman" w:hint="default"/>
      </w:rPr>
    </w:lvl>
    <w:lvl w:ilvl="1" w:tplc="04090003" w:tentative="1">
      <w:start w:val="1"/>
      <w:numFmt w:val="bullet"/>
      <w:lvlText w:val=""/>
      <w:lvlJc w:val="left"/>
      <w:pPr>
        <w:ind w:left="1282" w:hanging="420"/>
      </w:pPr>
      <w:rPr>
        <w:rFonts w:ascii="Wingdings" w:hAnsi="Wingdings" w:hint="default"/>
      </w:rPr>
    </w:lvl>
    <w:lvl w:ilvl="2" w:tplc="04090005" w:tentative="1">
      <w:start w:val="1"/>
      <w:numFmt w:val="bullet"/>
      <w:lvlText w:val=""/>
      <w:lvlJc w:val="left"/>
      <w:pPr>
        <w:ind w:left="1702" w:hanging="420"/>
      </w:pPr>
      <w:rPr>
        <w:rFonts w:ascii="Wingdings" w:hAnsi="Wingdings" w:hint="default"/>
      </w:rPr>
    </w:lvl>
    <w:lvl w:ilvl="3" w:tplc="04090001" w:tentative="1">
      <w:start w:val="1"/>
      <w:numFmt w:val="bullet"/>
      <w:lvlText w:val=""/>
      <w:lvlJc w:val="left"/>
      <w:pPr>
        <w:ind w:left="2122" w:hanging="420"/>
      </w:pPr>
      <w:rPr>
        <w:rFonts w:ascii="Wingdings" w:hAnsi="Wingdings" w:hint="default"/>
      </w:rPr>
    </w:lvl>
    <w:lvl w:ilvl="4" w:tplc="04090003" w:tentative="1">
      <w:start w:val="1"/>
      <w:numFmt w:val="bullet"/>
      <w:lvlText w:val=""/>
      <w:lvlJc w:val="left"/>
      <w:pPr>
        <w:ind w:left="2542" w:hanging="420"/>
      </w:pPr>
      <w:rPr>
        <w:rFonts w:ascii="Wingdings" w:hAnsi="Wingdings" w:hint="default"/>
      </w:rPr>
    </w:lvl>
    <w:lvl w:ilvl="5" w:tplc="04090005" w:tentative="1">
      <w:start w:val="1"/>
      <w:numFmt w:val="bullet"/>
      <w:lvlText w:val=""/>
      <w:lvlJc w:val="left"/>
      <w:pPr>
        <w:ind w:left="2962" w:hanging="420"/>
      </w:pPr>
      <w:rPr>
        <w:rFonts w:ascii="Wingdings" w:hAnsi="Wingdings" w:hint="default"/>
      </w:rPr>
    </w:lvl>
    <w:lvl w:ilvl="6" w:tplc="04090001" w:tentative="1">
      <w:start w:val="1"/>
      <w:numFmt w:val="bullet"/>
      <w:lvlText w:val=""/>
      <w:lvlJc w:val="left"/>
      <w:pPr>
        <w:ind w:left="3382" w:hanging="420"/>
      </w:pPr>
      <w:rPr>
        <w:rFonts w:ascii="Wingdings" w:hAnsi="Wingdings" w:hint="default"/>
      </w:rPr>
    </w:lvl>
    <w:lvl w:ilvl="7" w:tplc="04090003" w:tentative="1">
      <w:start w:val="1"/>
      <w:numFmt w:val="bullet"/>
      <w:lvlText w:val=""/>
      <w:lvlJc w:val="left"/>
      <w:pPr>
        <w:ind w:left="3802" w:hanging="420"/>
      </w:pPr>
      <w:rPr>
        <w:rFonts w:ascii="Wingdings" w:hAnsi="Wingdings" w:hint="default"/>
      </w:rPr>
    </w:lvl>
    <w:lvl w:ilvl="8" w:tplc="04090005" w:tentative="1">
      <w:start w:val="1"/>
      <w:numFmt w:val="bullet"/>
      <w:lvlText w:val=""/>
      <w:lvlJc w:val="left"/>
      <w:pPr>
        <w:ind w:left="4222" w:hanging="420"/>
      </w:pPr>
      <w:rPr>
        <w:rFonts w:ascii="Wingdings" w:hAnsi="Wingdings" w:hint="default"/>
      </w:rPr>
    </w:lvl>
  </w:abstractNum>
  <w:abstractNum w:abstractNumId="7" w15:restartNumberingAfterBreak="0">
    <w:nsid w:val="26901125"/>
    <w:multiLevelType w:val="multilevel"/>
    <w:tmpl w:val="FF8C3D6E"/>
    <w:lvl w:ilvl="0">
      <w:start w:val="1"/>
      <w:numFmt w:val="decimal"/>
      <w:pStyle w:val="1"/>
      <w:lvlText w:val="%1     "/>
      <w:lvlJc w:val="left"/>
      <w:pPr>
        <w:ind w:left="420" w:hanging="420"/>
      </w:pPr>
      <w:rPr>
        <w:rFonts w:ascii="Arial Unicode MS" w:hAnsi="Arial Unicode MS" w:hint="eastAsia"/>
        <w:sz w:val="36"/>
      </w:rPr>
    </w:lvl>
    <w:lvl w:ilvl="1">
      <w:start w:val="1"/>
      <w:numFmt w:val="decimal"/>
      <w:pStyle w:val="2"/>
      <w:lvlText w:val="%1.%2    "/>
      <w:lvlJc w:val="left"/>
      <w:pPr>
        <w:ind w:left="1407" w:hanging="1407"/>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15:restartNumberingAfterBreak="0">
    <w:nsid w:val="34096F4A"/>
    <w:multiLevelType w:val="hybridMultilevel"/>
    <w:tmpl w:val="5AB8C32C"/>
    <w:lvl w:ilvl="0" w:tplc="4202C932">
      <w:start w:val="1"/>
      <w:numFmt w:val="bullet"/>
      <w:lvlText w:val=""/>
      <w:lvlJc w:val="left"/>
      <w:pPr>
        <w:ind w:left="860" w:hanging="420"/>
      </w:pPr>
      <w:rPr>
        <w:rFonts w:ascii="Symbol" w:eastAsia="MS Mincho" w:hAnsi="Symbol" w:cs="Times New Roman"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0"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3AAF783E"/>
    <w:multiLevelType w:val="hybridMultilevel"/>
    <w:tmpl w:val="1E921732"/>
    <w:lvl w:ilvl="0" w:tplc="4202C932">
      <w:start w:val="1"/>
      <w:numFmt w:val="bullet"/>
      <w:lvlText w:val=""/>
      <w:lvlJc w:val="left"/>
      <w:pPr>
        <w:ind w:left="860" w:hanging="420"/>
      </w:pPr>
      <w:rPr>
        <w:rFonts w:ascii="Symbol" w:eastAsia="MS Mincho" w:hAnsi="Symbol" w:cs="Times New Roman"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4" w15:restartNumberingAfterBreak="0">
    <w:nsid w:val="3D03587E"/>
    <w:multiLevelType w:val="hybridMultilevel"/>
    <w:tmpl w:val="62D26BFC"/>
    <w:lvl w:ilvl="0" w:tplc="4C28ED9E">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5"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88C61B6"/>
    <w:multiLevelType w:val="hybridMultilevel"/>
    <w:tmpl w:val="C2FE008E"/>
    <w:lvl w:ilvl="0" w:tplc="4C28ED9E">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8" w15:restartNumberingAfterBreak="0">
    <w:nsid w:val="4A920300"/>
    <w:multiLevelType w:val="hybridMultilevel"/>
    <w:tmpl w:val="023C242A"/>
    <w:lvl w:ilvl="0" w:tplc="4202C932">
      <w:start w:val="1"/>
      <w:numFmt w:val="bullet"/>
      <w:lvlText w:val=""/>
      <w:lvlJc w:val="left"/>
      <w:pPr>
        <w:ind w:left="860" w:hanging="420"/>
      </w:pPr>
      <w:rPr>
        <w:rFonts w:ascii="Symbol" w:eastAsia="MS Mincho" w:hAnsi="Symbol" w:cs="Times New Roman" w:hint="default"/>
      </w:rPr>
    </w:lvl>
    <w:lvl w:ilvl="1" w:tplc="FFFFFFFF">
      <w:start w:val="1"/>
      <w:numFmt w:val="bullet"/>
      <w:lvlText w:val=""/>
      <w:lvlJc w:val="left"/>
      <w:pPr>
        <w:ind w:left="1280" w:hanging="420"/>
      </w:pPr>
      <w:rPr>
        <w:rFonts w:ascii="Wingdings" w:hAnsi="Wingdings" w:hint="default"/>
      </w:rPr>
    </w:lvl>
    <w:lvl w:ilvl="2" w:tplc="FFFFFFFF">
      <w:start w:val="1"/>
      <w:numFmt w:val="bullet"/>
      <w:lvlText w:val=""/>
      <w:lvlJc w:val="left"/>
      <w:pPr>
        <w:ind w:left="1700" w:hanging="420"/>
      </w:pPr>
      <w:rPr>
        <w:rFonts w:ascii="Wingdings" w:hAnsi="Wingdings" w:hint="default"/>
      </w:rPr>
    </w:lvl>
    <w:lvl w:ilvl="3" w:tplc="FFFFFFFF">
      <w:start w:val="1"/>
      <w:numFmt w:val="bullet"/>
      <w:lvlText w:val=""/>
      <w:lvlJc w:val="left"/>
      <w:pPr>
        <w:ind w:left="2120" w:hanging="420"/>
      </w:pPr>
      <w:rPr>
        <w:rFonts w:ascii="Wingdings" w:hAnsi="Wingdings" w:hint="default"/>
      </w:rPr>
    </w:lvl>
    <w:lvl w:ilvl="4" w:tplc="FFFFFFFF">
      <w:start w:val="1"/>
      <w:numFmt w:val="bullet"/>
      <w:lvlText w:val=""/>
      <w:lvlJc w:val="left"/>
      <w:pPr>
        <w:ind w:left="2540" w:hanging="420"/>
      </w:pPr>
      <w:rPr>
        <w:rFonts w:ascii="Wingdings" w:hAnsi="Wingdings" w:hint="default"/>
      </w:rPr>
    </w:lvl>
    <w:lvl w:ilvl="5" w:tplc="FFFFFFFF">
      <w:start w:val="1"/>
      <w:numFmt w:val="bullet"/>
      <w:lvlText w:val=""/>
      <w:lvlJc w:val="left"/>
      <w:pPr>
        <w:ind w:left="2960" w:hanging="420"/>
      </w:pPr>
      <w:rPr>
        <w:rFonts w:ascii="Wingdings" w:hAnsi="Wingdings" w:hint="default"/>
      </w:rPr>
    </w:lvl>
    <w:lvl w:ilvl="6" w:tplc="FFFFFFFF">
      <w:start w:val="1"/>
      <w:numFmt w:val="bullet"/>
      <w:lvlText w:val=""/>
      <w:lvlJc w:val="left"/>
      <w:pPr>
        <w:ind w:left="3380" w:hanging="420"/>
      </w:pPr>
      <w:rPr>
        <w:rFonts w:ascii="Wingdings" w:hAnsi="Wingdings" w:hint="default"/>
      </w:rPr>
    </w:lvl>
    <w:lvl w:ilvl="7" w:tplc="FFFFFFFF">
      <w:start w:val="1"/>
      <w:numFmt w:val="bullet"/>
      <w:lvlText w:val=""/>
      <w:lvlJc w:val="left"/>
      <w:pPr>
        <w:ind w:left="3800" w:hanging="420"/>
      </w:pPr>
      <w:rPr>
        <w:rFonts w:ascii="Wingdings" w:hAnsi="Wingdings" w:hint="default"/>
      </w:rPr>
    </w:lvl>
    <w:lvl w:ilvl="8" w:tplc="FFFFFFFF">
      <w:start w:val="1"/>
      <w:numFmt w:val="bullet"/>
      <w:lvlText w:val=""/>
      <w:lvlJc w:val="left"/>
      <w:pPr>
        <w:ind w:left="4220" w:hanging="420"/>
      </w:pPr>
      <w:rPr>
        <w:rFonts w:ascii="Wingdings" w:hAnsi="Wingdings" w:hint="default"/>
      </w:rPr>
    </w:lvl>
  </w:abstractNum>
  <w:abstractNum w:abstractNumId="19" w15:restartNumberingAfterBreak="0">
    <w:nsid w:val="4DC2527A"/>
    <w:multiLevelType w:val="hybridMultilevel"/>
    <w:tmpl w:val="A1DCF506"/>
    <w:lvl w:ilvl="0" w:tplc="4C28ED9E">
      <w:start w:val="1"/>
      <w:numFmt w:val="bullet"/>
      <w:lvlText w:val=""/>
      <w:lvlJc w:val="left"/>
      <w:pPr>
        <w:ind w:left="860" w:hanging="420"/>
      </w:pPr>
      <w:rPr>
        <w:rFonts w:ascii="Wingdings" w:hAnsi="Wingdings" w:hint="default"/>
      </w:rPr>
    </w:lvl>
    <w:lvl w:ilvl="1" w:tplc="04090003">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3162D2F"/>
    <w:multiLevelType w:val="multilevel"/>
    <w:tmpl w:val="518E0D42"/>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pPr>
        <w:ind w:left="1260" w:hanging="364"/>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4"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616A68C6"/>
    <w:multiLevelType w:val="hybridMultilevel"/>
    <w:tmpl w:val="4E3809BE"/>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4437F89"/>
    <w:multiLevelType w:val="hybridMultilevel"/>
    <w:tmpl w:val="E6B2FA5C"/>
    <w:lvl w:ilvl="0" w:tplc="4202C932">
      <w:start w:val="1"/>
      <w:numFmt w:val="bullet"/>
      <w:lvlText w:val=""/>
      <w:lvlJc w:val="left"/>
      <w:pPr>
        <w:ind w:left="860" w:hanging="420"/>
      </w:pPr>
      <w:rPr>
        <w:rFonts w:ascii="Symbol" w:eastAsia="MS Mincho" w:hAnsi="Symbol" w:cs="Times New Roman"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27"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748500007">
    <w:abstractNumId w:val="22"/>
  </w:num>
  <w:num w:numId="2" w16cid:durableId="875240620">
    <w:abstractNumId w:val="7"/>
  </w:num>
  <w:num w:numId="3" w16cid:durableId="81729825">
    <w:abstractNumId w:val="21"/>
  </w:num>
  <w:num w:numId="4" w16cid:durableId="744182055">
    <w:abstractNumId w:val="1"/>
  </w:num>
  <w:num w:numId="5" w16cid:durableId="2064328555">
    <w:abstractNumId w:val="12"/>
  </w:num>
  <w:num w:numId="6" w16cid:durableId="1552765980">
    <w:abstractNumId w:val="23"/>
  </w:num>
  <w:num w:numId="7" w16cid:durableId="1952515863">
    <w:abstractNumId w:val="11"/>
  </w:num>
  <w:num w:numId="8" w16cid:durableId="1826630564">
    <w:abstractNumId w:val="20"/>
  </w:num>
  <w:num w:numId="9" w16cid:durableId="1529947018">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0" w16cid:durableId="820541138">
    <w:abstractNumId w:val="16"/>
  </w:num>
  <w:num w:numId="11" w16cid:durableId="1074936652">
    <w:abstractNumId w:val="8"/>
  </w:num>
  <w:num w:numId="12" w16cid:durableId="624848283">
    <w:abstractNumId w:val="27"/>
  </w:num>
  <w:num w:numId="13" w16cid:durableId="541208350">
    <w:abstractNumId w:val="25"/>
  </w:num>
  <w:num w:numId="14" w16cid:durableId="1558128558">
    <w:abstractNumId w:val="2"/>
  </w:num>
  <w:num w:numId="15" w16cid:durableId="522204612">
    <w:abstractNumId w:val="9"/>
  </w:num>
  <w:num w:numId="16" w16cid:durableId="1943610040">
    <w:abstractNumId w:val="4"/>
  </w:num>
  <w:num w:numId="17" w16cid:durableId="2078088420">
    <w:abstractNumId w:val="15"/>
  </w:num>
  <w:num w:numId="18" w16cid:durableId="1014192221">
    <w:abstractNumId w:val="13"/>
  </w:num>
  <w:num w:numId="19" w16cid:durableId="1208299926">
    <w:abstractNumId w:val="26"/>
  </w:num>
  <w:num w:numId="20" w16cid:durableId="714934807">
    <w:abstractNumId w:val="18"/>
  </w:num>
  <w:num w:numId="21" w16cid:durableId="619994312">
    <w:abstractNumId w:val="6"/>
  </w:num>
  <w:num w:numId="22" w16cid:durableId="989867464">
    <w:abstractNumId w:val="3"/>
  </w:num>
  <w:num w:numId="23" w16cid:durableId="761801265">
    <w:abstractNumId w:val="10"/>
  </w:num>
  <w:num w:numId="24" w16cid:durableId="1477994494">
    <w:abstractNumId w:val="17"/>
  </w:num>
  <w:num w:numId="25" w16cid:durableId="1698853084">
    <w:abstractNumId w:val="24"/>
  </w:num>
  <w:num w:numId="26" w16cid:durableId="1171021758">
    <w:abstractNumId w:val="19"/>
  </w:num>
  <w:num w:numId="27" w16cid:durableId="1971088050">
    <w:abstractNumId w:val="15"/>
  </w:num>
  <w:num w:numId="28" w16cid:durableId="1883445223">
    <w:abstractNumId w:val="14"/>
  </w:num>
  <w:num w:numId="29" w16cid:durableId="864293800">
    <w:abstractNumId w:val="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10A"/>
    <w:rsid w:val="000003BB"/>
    <w:rsid w:val="000003DF"/>
    <w:rsid w:val="000007C7"/>
    <w:rsid w:val="000008B0"/>
    <w:rsid w:val="000009E8"/>
    <w:rsid w:val="00000CB8"/>
    <w:rsid w:val="000011D6"/>
    <w:rsid w:val="000012C1"/>
    <w:rsid w:val="000012DC"/>
    <w:rsid w:val="000015FC"/>
    <w:rsid w:val="00001694"/>
    <w:rsid w:val="00001755"/>
    <w:rsid w:val="00001957"/>
    <w:rsid w:val="00001A55"/>
    <w:rsid w:val="00001A57"/>
    <w:rsid w:val="00001B95"/>
    <w:rsid w:val="00001BA3"/>
    <w:rsid w:val="00001E00"/>
    <w:rsid w:val="00001E7C"/>
    <w:rsid w:val="00001F7D"/>
    <w:rsid w:val="0000207E"/>
    <w:rsid w:val="000020CF"/>
    <w:rsid w:val="000023D1"/>
    <w:rsid w:val="000023FC"/>
    <w:rsid w:val="00002586"/>
    <w:rsid w:val="00002701"/>
    <w:rsid w:val="0000290C"/>
    <w:rsid w:val="00002B1D"/>
    <w:rsid w:val="00002DAE"/>
    <w:rsid w:val="00002DBB"/>
    <w:rsid w:val="00002E5E"/>
    <w:rsid w:val="000034AC"/>
    <w:rsid w:val="00003519"/>
    <w:rsid w:val="000036D6"/>
    <w:rsid w:val="0000375F"/>
    <w:rsid w:val="00003944"/>
    <w:rsid w:val="00003F16"/>
    <w:rsid w:val="0000414E"/>
    <w:rsid w:val="00004371"/>
    <w:rsid w:val="000047C0"/>
    <w:rsid w:val="00004A30"/>
    <w:rsid w:val="00004B22"/>
    <w:rsid w:val="00004F89"/>
    <w:rsid w:val="000050DE"/>
    <w:rsid w:val="0000515A"/>
    <w:rsid w:val="000059B8"/>
    <w:rsid w:val="00005ABC"/>
    <w:rsid w:val="00005C0E"/>
    <w:rsid w:val="00005C60"/>
    <w:rsid w:val="00005F92"/>
    <w:rsid w:val="00005FB1"/>
    <w:rsid w:val="0000606D"/>
    <w:rsid w:val="000061F0"/>
    <w:rsid w:val="00006553"/>
    <w:rsid w:val="00006619"/>
    <w:rsid w:val="00006B8C"/>
    <w:rsid w:val="00006B8E"/>
    <w:rsid w:val="00006F47"/>
    <w:rsid w:val="000074C4"/>
    <w:rsid w:val="00007591"/>
    <w:rsid w:val="000075B0"/>
    <w:rsid w:val="0000778E"/>
    <w:rsid w:val="000077CC"/>
    <w:rsid w:val="00007A8F"/>
    <w:rsid w:val="00007DE0"/>
    <w:rsid w:val="000100DC"/>
    <w:rsid w:val="00010243"/>
    <w:rsid w:val="000104B2"/>
    <w:rsid w:val="00010581"/>
    <w:rsid w:val="00010BFA"/>
    <w:rsid w:val="00010EAD"/>
    <w:rsid w:val="00010F34"/>
    <w:rsid w:val="0001115B"/>
    <w:rsid w:val="0001120F"/>
    <w:rsid w:val="00011381"/>
    <w:rsid w:val="000113E5"/>
    <w:rsid w:val="00011553"/>
    <w:rsid w:val="00011604"/>
    <w:rsid w:val="000116ED"/>
    <w:rsid w:val="00011816"/>
    <w:rsid w:val="000118CF"/>
    <w:rsid w:val="00011B4E"/>
    <w:rsid w:val="00011F40"/>
    <w:rsid w:val="00012231"/>
    <w:rsid w:val="00012235"/>
    <w:rsid w:val="000123EF"/>
    <w:rsid w:val="00012A8D"/>
    <w:rsid w:val="00012AE0"/>
    <w:rsid w:val="00012C3C"/>
    <w:rsid w:val="00012F71"/>
    <w:rsid w:val="000130CE"/>
    <w:rsid w:val="00013719"/>
    <w:rsid w:val="000137E2"/>
    <w:rsid w:val="00013AED"/>
    <w:rsid w:val="00013D07"/>
    <w:rsid w:val="00013F0C"/>
    <w:rsid w:val="00013FC7"/>
    <w:rsid w:val="00014A76"/>
    <w:rsid w:val="00014A7C"/>
    <w:rsid w:val="00014BAA"/>
    <w:rsid w:val="00014BFC"/>
    <w:rsid w:val="00014C53"/>
    <w:rsid w:val="00014D18"/>
    <w:rsid w:val="000154BB"/>
    <w:rsid w:val="000154C5"/>
    <w:rsid w:val="000156EE"/>
    <w:rsid w:val="000157CC"/>
    <w:rsid w:val="00015B96"/>
    <w:rsid w:val="00015C88"/>
    <w:rsid w:val="00015DB5"/>
    <w:rsid w:val="00016275"/>
    <w:rsid w:val="00016405"/>
    <w:rsid w:val="0001646B"/>
    <w:rsid w:val="0001655D"/>
    <w:rsid w:val="00016837"/>
    <w:rsid w:val="000168D7"/>
    <w:rsid w:val="00016A11"/>
    <w:rsid w:val="00016A4B"/>
    <w:rsid w:val="00016A79"/>
    <w:rsid w:val="00016B59"/>
    <w:rsid w:val="00016C50"/>
    <w:rsid w:val="00016C72"/>
    <w:rsid w:val="00016F42"/>
    <w:rsid w:val="00016F88"/>
    <w:rsid w:val="00017160"/>
    <w:rsid w:val="0001717D"/>
    <w:rsid w:val="00017545"/>
    <w:rsid w:val="000176A3"/>
    <w:rsid w:val="00017878"/>
    <w:rsid w:val="0001790C"/>
    <w:rsid w:val="00017A89"/>
    <w:rsid w:val="00017C73"/>
    <w:rsid w:val="00017E50"/>
    <w:rsid w:val="00017EDA"/>
    <w:rsid w:val="00017F80"/>
    <w:rsid w:val="0002000C"/>
    <w:rsid w:val="000202FC"/>
    <w:rsid w:val="0002030C"/>
    <w:rsid w:val="000205E7"/>
    <w:rsid w:val="000206E4"/>
    <w:rsid w:val="00020A56"/>
    <w:rsid w:val="00021207"/>
    <w:rsid w:val="000214C7"/>
    <w:rsid w:val="000218B6"/>
    <w:rsid w:val="000218FF"/>
    <w:rsid w:val="0002220C"/>
    <w:rsid w:val="0002291A"/>
    <w:rsid w:val="00022F9D"/>
    <w:rsid w:val="00023A49"/>
    <w:rsid w:val="00023A7D"/>
    <w:rsid w:val="00023A86"/>
    <w:rsid w:val="00023AF8"/>
    <w:rsid w:val="00023B0F"/>
    <w:rsid w:val="00023C0D"/>
    <w:rsid w:val="00023C13"/>
    <w:rsid w:val="00023D24"/>
    <w:rsid w:val="00024085"/>
    <w:rsid w:val="000241E8"/>
    <w:rsid w:val="000243C1"/>
    <w:rsid w:val="000243C7"/>
    <w:rsid w:val="00024B16"/>
    <w:rsid w:val="00024CB7"/>
    <w:rsid w:val="00024DA5"/>
    <w:rsid w:val="00024E88"/>
    <w:rsid w:val="00024FF0"/>
    <w:rsid w:val="00025155"/>
    <w:rsid w:val="00025323"/>
    <w:rsid w:val="00025442"/>
    <w:rsid w:val="00025559"/>
    <w:rsid w:val="00025B6B"/>
    <w:rsid w:val="00025F60"/>
    <w:rsid w:val="0002607D"/>
    <w:rsid w:val="00026176"/>
    <w:rsid w:val="000264B5"/>
    <w:rsid w:val="000265BA"/>
    <w:rsid w:val="00026646"/>
    <w:rsid w:val="000266F8"/>
    <w:rsid w:val="000267D1"/>
    <w:rsid w:val="00026940"/>
    <w:rsid w:val="00026E0E"/>
    <w:rsid w:val="000270DB"/>
    <w:rsid w:val="00027174"/>
    <w:rsid w:val="0002720C"/>
    <w:rsid w:val="00027226"/>
    <w:rsid w:val="000275D2"/>
    <w:rsid w:val="00027822"/>
    <w:rsid w:val="0002788E"/>
    <w:rsid w:val="000278E6"/>
    <w:rsid w:val="000279C1"/>
    <w:rsid w:val="000279CC"/>
    <w:rsid w:val="00027AB3"/>
    <w:rsid w:val="00027AF3"/>
    <w:rsid w:val="00027D05"/>
    <w:rsid w:val="00027EAF"/>
    <w:rsid w:val="00027F9A"/>
    <w:rsid w:val="000302BC"/>
    <w:rsid w:val="00030677"/>
    <w:rsid w:val="00030777"/>
    <w:rsid w:val="00030E21"/>
    <w:rsid w:val="00030F9B"/>
    <w:rsid w:val="0003104B"/>
    <w:rsid w:val="00031159"/>
    <w:rsid w:val="000311F8"/>
    <w:rsid w:val="00031271"/>
    <w:rsid w:val="0003129A"/>
    <w:rsid w:val="000313B0"/>
    <w:rsid w:val="0003169E"/>
    <w:rsid w:val="00031BCF"/>
    <w:rsid w:val="0003202B"/>
    <w:rsid w:val="0003234E"/>
    <w:rsid w:val="00032486"/>
    <w:rsid w:val="00032578"/>
    <w:rsid w:val="00032601"/>
    <w:rsid w:val="00032651"/>
    <w:rsid w:val="00032ED1"/>
    <w:rsid w:val="000331A6"/>
    <w:rsid w:val="00033328"/>
    <w:rsid w:val="000333A7"/>
    <w:rsid w:val="000335C5"/>
    <w:rsid w:val="0003368F"/>
    <w:rsid w:val="0003382B"/>
    <w:rsid w:val="00033CC3"/>
    <w:rsid w:val="00033E5A"/>
    <w:rsid w:val="0003410B"/>
    <w:rsid w:val="000341E4"/>
    <w:rsid w:val="00034425"/>
    <w:rsid w:val="000346A5"/>
    <w:rsid w:val="000346E9"/>
    <w:rsid w:val="00034988"/>
    <w:rsid w:val="00034ADB"/>
    <w:rsid w:val="00034C3A"/>
    <w:rsid w:val="00034D74"/>
    <w:rsid w:val="00034D88"/>
    <w:rsid w:val="00034E41"/>
    <w:rsid w:val="00035056"/>
    <w:rsid w:val="000351A5"/>
    <w:rsid w:val="000354BF"/>
    <w:rsid w:val="00035A0A"/>
    <w:rsid w:val="00035E65"/>
    <w:rsid w:val="00036532"/>
    <w:rsid w:val="00036762"/>
    <w:rsid w:val="000367AB"/>
    <w:rsid w:val="000367D1"/>
    <w:rsid w:val="0003688C"/>
    <w:rsid w:val="00036A08"/>
    <w:rsid w:val="00036AEA"/>
    <w:rsid w:val="00036ECA"/>
    <w:rsid w:val="00037342"/>
    <w:rsid w:val="000376C7"/>
    <w:rsid w:val="000377DD"/>
    <w:rsid w:val="0003782B"/>
    <w:rsid w:val="000379B5"/>
    <w:rsid w:val="00037BDC"/>
    <w:rsid w:val="00040136"/>
    <w:rsid w:val="00040272"/>
    <w:rsid w:val="000403C8"/>
    <w:rsid w:val="0004047D"/>
    <w:rsid w:val="00040859"/>
    <w:rsid w:val="00040AEA"/>
    <w:rsid w:val="0004107E"/>
    <w:rsid w:val="000416B3"/>
    <w:rsid w:val="00041963"/>
    <w:rsid w:val="000419CF"/>
    <w:rsid w:val="000419E7"/>
    <w:rsid w:val="000419F8"/>
    <w:rsid w:val="00041B56"/>
    <w:rsid w:val="00042070"/>
    <w:rsid w:val="000422E0"/>
    <w:rsid w:val="00042379"/>
    <w:rsid w:val="00042985"/>
    <w:rsid w:val="00042A11"/>
    <w:rsid w:val="000430F6"/>
    <w:rsid w:val="000431E6"/>
    <w:rsid w:val="0004330C"/>
    <w:rsid w:val="00043376"/>
    <w:rsid w:val="00043751"/>
    <w:rsid w:val="000437E5"/>
    <w:rsid w:val="00043958"/>
    <w:rsid w:val="00043E6C"/>
    <w:rsid w:val="00043FC5"/>
    <w:rsid w:val="000444AB"/>
    <w:rsid w:val="0004475E"/>
    <w:rsid w:val="00044F8D"/>
    <w:rsid w:val="0004511D"/>
    <w:rsid w:val="0004536A"/>
    <w:rsid w:val="0004539C"/>
    <w:rsid w:val="00045489"/>
    <w:rsid w:val="00045604"/>
    <w:rsid w:val="000456BE"/>
    <w:rsid w:val="00045B1F"/>
    <w:rsid w:val="00045BFE"/>
    <w:rsid w:val="00045F36"/>
    <w:rsid w:val="000461CF"/>
    <w:rsid w:val="0004666A"/>
    <w:rsid w:val="000467DA"/>
    <w:rsid w:val="00046883"/>
    <w:rsid w:val="000468CC"/>
    <w:rsid w:val="00046A92"/>
    <w:rsid w:val="00046AA7"/>
    <w:rsid w:val="00046ABF"/>
    <w:rsid w:val="00046B23"/>
    <w:rsid w:val="00046E6B"/>
    <w:rsid w:val="00046F44"/>
    <w:rsid w:val="000472FE"/>
    <w:rsid w:val="000474F1"/>
    <w:rsid w:val="000475A8"/>
    <w:rsid w:val="000478E7"/>
    <w:rsid w:val="00047978"/>
    <w:rsid w:val="00047B57"/>
    <w:rsid w:val="00047BC3"/>
    <w:rsid w:val="00047ED5"/>
    <w:rsid w:val="00047FB4"/>
    <w:rsid w:val="0005054F"/>
    <w:rsid w:val="000506E6"/>
    <w:rsid w:val="00050AF6"/>
    <w:rsid w:val="00050FBF"/>
    <w:rsid w:val="00051131"/>
    <w:rsid w:val="000511F9"/>
    <w:rsid w:val="000513A7"/>
    <w:rsid w:val="00051D1F"/>
    <w:rsid w:val="00051FE5"/>
    <w:rsid w:val="00051FE7"/>
    <w:rsid w:val="0005209C"/>
    <w:rsid w:val="00052169"/>
    <w:rsid w:val="00052878"/>
    <w:rsid w:val="000528A2"/>
    <w:rsid w:val="00052A2A"/>
    <w:rsid w:val="00052B6C"/>
    <w:rsid w:val="00052B86"/>
    <w:rsid w:val="00052C56"/>
    <w:rsid w:val="000532EC"/>
    <w:rsid w:val="00053482"/>
    <w:rsid w:val="00053667"/>
    <w:rsid w:val="00053DF1"/>
    <w:rsid w:val="0005401D"/>
    <w:rsid w:val="000541A1"/>
    <w:rsid w:val="00054321"/>
    <w:rsid w:val="00054388"/>
    <w:rsid w:val="000544F3"/>
    <w:rsid w:val="00054578"/>
    <w:rsid w:val="000547AB"/>
    <w:rsid w:val="00054830"/>
    <w:rsid w:val="00054B0B"/>
    <w:rsid w:val="00054CD2"/>
    <w:rsid w:val="00054F2D"/>
    <w:rsid w:val="00055057"/>
    <w:rsid w:val="0005516D"/>
    <w:rsid w:val="000552E6"/>
    <w:rsid w:val="000555D5"/>
    <w:rsid w:val="00055EAE"/>
    <w:rsid w:val="0005615C"/>
    <w:rsid w:val="00056431"/>
    <w:rsid w:val="0005652C"/>
    <w:rsid w:val="00056543"/>
    <w:rsid w:val="00056544"/>
    <w:rsid w:val="000568CD"/>
    <w:rsid w:val="0005692F"/>
    <w:rsid w:val="0005694B"/>
    <w:rsid w:val="000569CB"/>
    <w:rsid w:val="000569CD"/>
    <w:rsid w:val="0005709A"/>
    <w:rsid w:val="000570BE"/>
    <w:rsid w:val="0005739F"/>
    <w:rsid w:val="00057500"/>
    <w:rsid w:val="00057538"/>
    <w:rsid w:val="00057631"/>
    <w:rsid w:val="00057669"/>
    <w:rsid w:val="00057825"/>
    <w:rsid w:val="0005795C"/>
    <w:rsid w:val="000579E8"/>
    <w:rsid w:val="00057D6C"/>
    <w:rsid w:val="00057FB9"/>
    <w:rsid w:val="0006013E"/>
    <w:rsid w:val="00060290"/>
    <w:rsid w:val="000603AE"/>
    <w:rsid w:val="000603BD"/>
    <w:rsid w:val="000603E0"/>
    <w:rsid w:val="00060677"/>
    <w:rsid w:val="000607AF"/>
    <w:rsid w:val="00060A92"/>
    <w:rsid w:val="00060C17"/>
    <w:rsid w:val="00060C1C"/>
    <w:rsid w:val="00060DBC"/>
    <w:rsid w:val="00061019"/>
    <w:rsid w:val="000612E2"/>
    <w:rsid w:val="000612EC"/>
    <w:rsid w:val="00061331"/>
    <w:rsid w:val="0006150D"/>
    <w:rsid w:val="00061626"/>
    <w:rsid w:val="00061981"/>
    <w:rsid w:val="000619D4"/>
    <w:rsid w:val="00061BDF"/>
    <w:rsid w:val="00061CB2"/>
    <w:rsid w:val="00061E52"/>
    <w:rsid w:val="00061F67"/>
    <w:rsid w:val="00061FB7"/>
    <w:rsid w:val="00062003"/>
    <w:rsid w:val="000621CF"/>
    <w:rsid w:val="00062432"/>
    <w:rsid w:val="00062806"/>
    <w:rsid w:val="00063077"/>
    <w:rsid w:val="000631B1"/>
    <w:rsid w:val="00063333"/>
    <w:rsid w:val="0006374B"/>
    <w:rsid w:val="000637D8"/>
    <w:rsid w:val="00063B6A"/>
    <w:rsid w:val="00063D9E"/>
    <w:rsid w:val="000641A5"/>
    <w:rsid w:val="00064311"/>
    <w:rsid w:val="00064696"/>
    <w:rsid w:val="0006491F"/>
    <w:rsid w:val="000649F5"/>
    <w:rsid w:val="00064A74"/>
    <w:rsid w:val="00064AD3"/>
    <w:rsid w:val="00064C01"/>
    <w:rsid w:val="00064D9C"/>
    <w:rsid w:val="00064F3D"/>
    <w:rsid w:val="000651B0"/>
    <w:rsid w:val="000653B9"/>
    <w:rsid w:val="000655B0"/>
    <w:rsid w:val="00065674"/>
    <w:rsid w:val="000656A7"/>
    <w:rsid w:val="00065AEC"/>
    <w:rsid w:val="00065DFF"/>
    <w:rsid w:val="00065FC0"/>
    <w:rsid w:val="0006601B"/>
    <w:rsid w:val="0006620F"/>
    <w:rsid w:val="00066220"/>
    <w:rsid w:val="00066488"/>
    <w:rsid w:val="000669DA"/>
    <w:rsid w:val="00066B87"/>
    <w:rsid w:val="00067398"/>
    <w:rsid w:val="00067514"/>
    <w:rsid w:val="000675CD"/>
    <w:rsid w:val="0006786F"/>
    <w:rsid w:val="00067933"/>
    <w:rsid w:val="00067CB7"/>
    <w:rsid w:val="00067CD1"/>
    <w:rsid w:val="00067DD6"/>
    <w:rsid w:val="000703F0"/>
    <w:rsid w:val="000704A3"/>
    <w:rsid w:val="000706B4"/>
    <w:rsid w:val="0007092B"/>
    <w:rsid w:val="00070B6E"/>
    <w:rsid w:val="00070BA2"/>
    <w:rsid w:val="00070C7F"/>
    <w:rsid w:val="00070D49"/>
    <w:rsid w:val="0007103D"/>
    <w:rsid w:val="00071477"/>
    <w:rsid w:val="000718B6"/>
    <w:rsid w:val="00071944"/>
    <w:rsid w:val="000719B7"/>
    <w:rsid w:val="00071B65"/>
    <w:rsid w:val="00071CF2"/>
    <w:rsid w:val="00071D65"/>
    <w:rsid w:val="00071DD0"/>
    <w:rsid w:val="00071E7C"/>
    <w:rsid w:val="00072169"/>
    <w:rsid w:val="000721B0"/>
    <w:rsid w:val="00072284"/>
    <w:rsid w:val="0007230B"/>
    <w:rsid w:val="00072563"/>
    <w:rsid w:val="00072957"/>
    <w:rsid w:val="00072AEA"/>
    <w:rsid w:val="00072AFB"/>
    <w:rsid w:val="00072E18"/>
    <w:rsid w:val="000730DD"/>
    <w:rsid w:val="000731AE"/>
    <w:rsid w:val="000737A1"/>
    <w:rsid w:val="000737D1"/>
    <w:rsid w:val="00073B78"/>
    <w:rsid w:val="00073FB7"/>
    <w:rsid w:val="00074033"/>
    <w:rsid w:val="000742F1"/>
    <w:rsid w:val="00074BDA"/>
    <w:rsid w:val="00074DF4"/>
    <w:rsid w:val="00074FE9"/>
    <w:rsid w:val="00075024"/>
    <w:rsid w:val="00075986"/>
    <w:rsid w:val="00075E9B"/>
    <w:rsid w:val="00075F11"/>
    <w:rsid w:val="0007632E"/>
    <w:rsid w:val="0007663D"/>
    <w:rsid w:val="000768D0"/>
    <w:rsid w:val="00076B44"/>
    <w:rsid w:val="00076CFA"/>
    <w:rsid w:val="00076F55"/>
    <w:rsid w:val="0007737F"/>
    <w:rsid w:val="00077610"/>
    <w:rsid w:val="000776B2"/>
    <w:rsid w:val="00077744"/>
    <w:rsid w:val="000779C8"/>
    <w:rsid w:val="00077A1F"/>
    <w:rsid w:val="00077C20"/>
    <w:rsid w:val="00077DAD"/>
    <w:rsid w:val="00077E93"/>
    <w:rsid w:val="000803B9"/>
    <w:rsid w:val="00080602"/>
    <w:rsid w:val="00080661"/>
    <w:rsid w:val="00080A5C"/>
    <w:rsid w:val="00080E21"/>
    <w:rsid w:val="000811FA"/>
    <w:rsid w:val="00081212"/>
    <w:rsid w:val="0008139C"/>
    <w:rsid w:val="000813BF"/>
    <w:rsid w:val="0008177B"/>
    <w:rsid w:val="00081843"/>
    <w:rsid w:val="00081896"/>
    <w:rsid w:val="000819B7"/>
    <w:rsid w:val="00081FF4"/>
    <w:rsid w:val="000820B6"/>
    <w:rsid w:val="00082171"/>
    <w:rsid w:val="000823FB"/>
    <w:rsid w:val="00082495"/>
    <w:rsid w:val="00082B5D"/>
    <w:rsid w:val="00082CA1"/>
    <w:rsid w:val="00082E5B"/>
    <w:rsid w:val="00082F08"/>
    <w:rsid w:val="0008303E"/>
    <w:rsid w:val="00083082"/>
    <w:rsid w:val="000831D5"/>
    <w:rsid w:val="00083287"/>
    <w:rsid w:val="00083C08"/>
    <w:rsid w:val="00083C82"/>
    <w:rsid w:val="00083D2F"/>
    <w:rsid w:val="00083EB7"/>
    <w:rsid w:val="00083ED0"/>
    <w:rsid w:val="00084005"/>
    <w:rsid w:val="00084115"/>
    <w:rsid w:val="00084275"/>
    <w:rsid w:val="0008449D"/>
    <w:rsid w:val="000844F7"/>
    <w:rsid w:val="0008458B"/>
    <w:rsid w:val="000847D3"/>
    <w:rsid w:val="00084A2F"/>
    <w:rsid w:val="00084CD0"/>
    <w:rsid w:val="00084FCF"/>
    <w:rsid w:val="00085063"/>
    <w:rsid w:val="0008521B"/>
    <w:rsid w:val="0008557E"/>
    <w:rsid w:val="00085A4B"/>
    <w:rsid w:val="00085BD1"/>
    <w:rsid w:val="00085CA3"/>
    <w:rsid w:val="00085CAC"/>
    <w:rsid w:val="00085EEA"/>
    <w:rsid w:val="00085FB1"/>
    <w:rsid w:val="00086311"/>
    <w:rsid w:val="0008636D"/>
    <w:rsid w:val="00086444"/>
    <w:rsid w:val="000864DA"/>
    <w:rsid w:val="00086796"/>
    <w:rsid w:val="00086A4D"/>
    <w:rsid w:val="00086BE4"/>
    <w:rsid w:val="00086CD6"/>
    <w:rsid w:val="00086D4F"/>
    <w:rsid w:val="000872DF"/>
    <w:rsid w:val="000873B4"/>
    <w:rsid w:val="00087560"/>
    <w:rsid w:val="00087AAB"/>
    <w:rsid w:val="00087B16"/>
    <w:rsid w:val="00087B66"/>
    <w:rsid w:val="00087E9A"/>
    <w:rsid w:val="000902CA"/>
    <w:rsid w:val="000906C3"/>
    <w:rsid w:val="000906E0"/>
    <w:rsid w:val="00090974"/>
    <w:rsid w:val="00091020"/>
    <w:rsid w:val="000912FB"/>
    <w:rsid w:val="00091310"/>
    <w:rsid w:val="000915AB"/>
    <w:rsid w:val="00091836"/>
    <w:rsid w:val="0009186A"/>
    <w:rsid w:val="00091913"/>
    <w:rsid w:val="00091A1D"/>
    <w:rsid w:val="00091B37"/>
    <w:rsid w:val="00091B4A"/>
    <w:rsid w:val="00091C0B"/>
    <w:rsid w:val="00091C45"/>
    <w:rsid w:val="00091DC0"/>
    <w:rsid w:val="00092026"/>
    <w:rsid w:val="00092482"/>
    <w:rsid w:val="000924E7"/>
    <w:rsid w:val="00092724"/>
    <w:rsid w:val="000927BD"/>
    <w:rsid w:val="000928F9"/>
    <w:rsid w:val="00092D8E"/>
    <w:rsid w:val="00092EF1"/>
    <w:rsid w:val="00092EF3"/>
    <w:rsid w:val="00092F28"/>
    <w:rsid w:val="0009315D"/>
    <w:rsid w:val="000931BB"/>
    <w:rsid w:val="00093625"/>
    <w:rsid w:val="000936DB"/>
    <w:rsid w:val="000937D8"/>
    <w:rsid w:val="00093844"/>
    <w:rsid w:val="00093883"/>
    <w:rsid w:val="00093A53"/>
    <w:rsid w:val="00093A67"/>
    <w:rsid w:val="00093B9C"/>
    <w:rsid w:val="00093C56"/>
    <w:rsid w:val="00093C8F"/>
    <w:rsid w:val="00094088"/>
    <w:rsid w:val="000940CA"/>
    <w:rsid w:val="000942EC"/>
    <w:rsid w:val="00094319"/>
    <w:rsid w:val="00094739"/>
    <w:rsid w:val="00094789"/>
    <w:rsid w:val="00094854"/>
    <w:rsid w:val="0009486D"/>
    <w:rsid w:val="00094A17"/>
    <w:rsid w:val="0009506B"/>
    <w:rsid w:val="0009508A"/>
    <w:rsid w:val="00095169"/>
    <w:rsid w:val="00095235"/>
    <w:rsid w:val="00095388"/>
    <w:rsid w:val="00095543"/>
    <w:rsid w:val="00095586"/>
    <w:rsid w:val="00095838"/>
    <w:rsid w:val="0009583E"/>
    <w:rsid w:val="000959C7"/>
    <w:rsid w:val="000959E6"/>
    <w:rsid w:val="00095CAC"/>
    <w:rsid w:val="00095E50"/>
    <w:rsid w:val="00095F6F"/>
    <w:rsid w:val="00095FC9"/>
    <w:rsid w:val="00096016"/>
    <w:rsid w:val="00096081"/>
    <w:rsid w:val="0009616C"/>
    <w:rsid w:val="00096364"/>
    <w:rsid w:val="000963B4"/>
    <w:rsid w:val="00096528"/>
    <w:rsid w:val="00096687"/>
    <w:rsid w:val="000966D7"/>
    <w:rsid w:val="0009672C"/>
    <w:rsid w:val="000967B5"/>
    <w:rsid w:val="000969B5"/>
    <w:rsid w:val="00096FC9"/>
    <w:rsid w:val="0009764E"/>
    <w:rsid w:val="0009766E"/>
    <w:rsid w:val="0009771E"/>
    <w:rsid w:val="000977EB"/>
    <w:rsid w:val="00097806"/>
    <w:rsid w:val="00097BD2"/>
    <w:rsid w:val="00097BEB"/>
    <w:rsid w:val="00097EB9"/>
    <w:rsid w:val="00097FA4"/>
    <w:rsid w:val="000A000E"/>
    <w:rsid w:val="000A0060"/>
    <w:rsid w:val="000A01A8"/>
    <w:rsid w:val="000A036D"/>
    <w:rsid w:val="000A03FC"/>
    <w:rsid w:val="000A049E"/>
    <w:rsid w:val="000A088B"/>
    <w:rsid w:val="000A09CC"/>
    <w:rsid w:val="000A0E35"/>
    <w:rsid w:val="000A10BE"/>
    <w:rsid w:val="000A128A"/>
    <w:rsid w:val="000A12CC"/>
    <w:rsid w:val="000A1713"/>
    <w:rsid w:val="000A1B9C"/>
    <w:rsid w:val="000A1C9C"/>
    <w:rsid w:val="000A1D0B"/>
    <w:rsid w:val="000A1D5F"/>
    <w:rsid w:val="000A2078"/>
    <w:rsid w:val="000A20BA"/>
    <w:rsid w:val="000A225B"/>
    <w:rsid w:val="000A25E4"/>
    <w:rsid w:val="000A283D"/>
    <w:rsid w:val="000A2B50"/>
    <w:rsid w:val="000A2C2F"/>
    <w:rsid w:val="000A30CD"/>
    <w:rsid w:val="000A3337"/>
    <w:rsid w:val="000A3667"/>
    <w:rsid w:val="000A385D"/>
    <w:rsid w:val="000A39FF"/>
    <w:rsid w:val="000A3A13"/>
    <w:rsid w:val="000A3C9D"/>
    <w:rsid w:val="000A3D5C"/>
    <w:rsid w:val="000A40AD"/>
    <w:rsid w:val="000A427A"/>
    <w:rsid w:val="000A4357"/>
    <w:rsid w:val="000A4570"/>
    <w:rsid w:val="000A4714"/>
    <w:rsid w:val="000A484A"/>
    <w:rsid w:val="000A48C4"/>
    <w:rsid w:val="000A4B54"/>
    <w:rsid w:val="000A4DBD"/>
    <w:rsid w:val="000A4DE5"/>
    <w:rsid w:val="000A4EFF"/>
    <w:rsid w:val="000A5041"/>
    <w:rsid w:val="000A5658"/>
    <w:rsid w:val="000A5822"/>
    <w:rsid w:val="000A5948"/>
    <w:rsid w:val="000A5A13"/>
    <w:rsid w:val="000A5B85"/>
    <w:rsid w:val="000A5F75"/>
    <w:rsid w:val="000A61F4"/>
    <w:rsid w:val="000A6315"/>
    <w:rsid w:val="000A6740"/>
    <w:rsid w:val="000A6A08"/>
    <w:rsid w:val="000A6B21"/>
    <w:rsid w:val="000A6B5A"/>
    <w:rsid w:val="000A6CD3"/>
    <w:rsid w:val="000A6E42"/>
    <w:rsid w:val="000A6E82"/>
    <w:rsid w:val="000A71DD"/>
    <w:rsid w:val="000A76AC"/>
    <w:rsid w:val="000A76FC"/>
    <w:rsid w:val="000A7A27"/>
    <w:rsid w:val="000A7BFF"/>
    <w:rsid w:val="000B0063"/>
    <w:rsid w:val="000B0348"/>
    <w:rsid w:val="000B0369"/>
    <w:rsid w:val="000B0456"/>
    <w:rsid w:val="000B0B08"/>
    <w:rsid w:val="000B0CE1"/>
    <w:rsid w:val="000B0EEF"/>
    <w:rsid w:val="000B11B6"/>
    <w:rsid w:val="000B12AF"/>
    <w:rsid w:val="000B12B9"/>
    <w:rsid w:val="000B14A1"/>
    <w:rsid w:val="000B150F"/>
    <w:rsid w:val="000B1694"/>
    <w:rsid w:val="000B179E"/>
    <w:rsid w:val="000B184E"/>
    <w:rsid w:val="000B185E"/>
    <w:rsid w:val="000B19C9"/>
    <w:rsid w:val="000B19E6"/>
    <w:rsid w:val="000B1EC7"/>
    <w:rsid w:val="000B22C7"/>
    <w:rsid w:val="000B2514"/>
    <w:rsid w:val="000B272E"/>
    <w:rsid w:val="000B27E8"/>
    <w:rsid w:val="000B28AF"/>
    <w:rsid w:val="000B28C8"/>
    <w:rsid w:val="000B28DE"/>
    <w:rsid w:val="000B2A62"/>
    <w:rsid w:val="000B3063"/>
    <w:rsid w:val="000B317D"/>
    <w:rsid w:val="000B34DA"/>
    <w:rsid w:val="000B357F"/>
    <w:rsid w:val="000B3C8F"/>
    <w:rsid w:val="000B3C92"/>
    <w:rsid w:val="000B3F78"/>
    <w:rsid w:val="000B4063"/>
    <w:rsid w:val="000B49ED"/>
    <w:rsid w:val="000B4A6E"/>
    <w:rsid w:val="000B4C8D"/>
    <w:rsid w:val="000B4E47"/>
    <w:rsid w:val="000B510A"/>
    <w:rsid w:val="000B510D"/>
    <w:rsid w:val="000B53A4"/>
    <w:rsid w:val="000B5470"/>
    <w:rsid w:val="000B5799"/>
    <w:rsid w:val="000B59A6"/>
    <w:rsid w:val="000B5A4A"/>
    <w:rsid w:val="000B6070"/>
    <w:rsid w:val="000B632B"/>
    <w:rsid w:val="000B648E"/>
    <w:rsid w:val="000B6514"/>
    <w:rsid w:val="000B66A6"/>
    <w:rsid w:val="000B672A"/>
    <w:rsid w:val="000B6866"/>
    <w:rsid w:val="000B6D33"/>
    <w:rsid w:val="000B7168"/>
    <w:rsid w:val="000B735D"/>
    <w:rsid w:val="000B74CF"/>
    <w:rsid w:val="000B74D8"/>
    <w:rsid w:val="000B78F8"/>
    <w:rsid w:val="000B78FE"/>
    <w:rsid w:val="000B7920"/>
    <w:rsid w:val="000B79A6"/>
    <w:rsid w:val="000C001F"/>
    <w:rsid w:val="000C0210"/>
    <w:rsid w:val="000C0296"/>
    <w:rsid w:val="000C02A3"/>
    <w:rsid w:val="000C05FC"/>
    <w:rsid w:val="000C061E"/>
    <w:rsid w:val="000C0D05"/>
    <w:rsid w:val="000C0D46"/>
    <w:rsid w:val="000C1060"/>
    <w:rsid w:val="000C18C0"/>
    <w:rsid w:val="000C18F4"/>
    <w:rsid w:val="000C1B74"/>
    <w:rsid w:val="000C1FA8"/>
    <w:rsid w:val="000C2145"/>
    <w:rsid w:val="000C21DE"/>
    <w:rsid w:val="000C227D"/>
    <w:rsid w:val="000C2BEB"/>
    <w:rsid w:val="000C2C5A"/>
    <w:rsid w:val="000C32B4"/>
    <w:rsid w:val="000C34F5"/>
    <w:rsid w:val="000C366D"/>
    <w:rsid w:val="000C38E6"/>
    <w:rsid w:val="000C3983"/>
    <w:rsid w:val="000C3A5C"/>
    <w:rsid w:val="000C3DA2"/>
    <w:rsid w:val="000C3E02"/>
    <w:rsid w:val="000C3FD2"/>
    <w:rsid w:val="000C41D2"/>
    <w:rsid w:val="000C43EB"/>
    <w:rsid w:val="000C4410"/>
    <w:rsid w:val="000C4C88"/>
    <w:rsid w:val="000C4D48"/>
    <w:rsid w:val="000C4DB9"/>
    <w:rsid w:val="000C4DBC"/>
    <w:rsid w:val="000C4E49"/>
    <w:rsid w:val="000C517C"/>
    <w:rsid w:val="000C53B4"/>
    <w:rsid w:val="000C559E"/>
    <w:rsid w:val="000C56D6"/>
    <w:rsid w:val="000C5818"/>
    <w:rsid w:val="000C585F"/>
    <w:rsid w:val="000C5891"/>
    <w:rsid w:val="000C5E7F"/>
    <w:rsid w:val="000C646D"/>
    <w:rsid w:val="000C6785"/>
    <w:rsid w:val="000C692B"/>
    <w:rsid w:val="000C6B35"/>
    <w:rsid w:val="000C6E26"/>
    <w:rsid w:val="000C6FEE"/>
    <w:rsid w:val="000C7002"/>
    <w:rsid w:val="000C7529"/>
    <w:rsid w:val="000C75B9"/>
    <w:rsid w:val="000C7866"/>
    <w:rsid w:val="000C7A32"/>
    <w:rsid w:val="000C7DEB"/>
    <w:rsid w:val="000D0077"/>
    <w:rsid w:val="000D034D"/>
    <w:rsid w:val="000D0484"/>
    <w:rsid w:val="000D07CA"/>
    <w:rsid w:val="000D0A0C"/>
    <w:rsid w:val="000D0A74"/>
    <w:rsid w:val="000D0E7E"/>
    <w:rsid w:val="000D0FE6"/>
    <w:rsid w:val="000D1197"/>
    <w:rsid w:val="000D1434"/>
    <w:rsid w:val="000D146D"/>
    <w:rsid w:val="000D150F"/>
    <w:rsid w:val="000D1651"/>
    <w:rsid w:val="000D1C7D"/>
    <w:rsid w:val="000D1D62"/>
    <w:rsid w:val="000D1E50"/>
    <w:rsid w:val="000D21A1"/>
    <w:rsid w:val="000D2258"/>
    <w:rsid w:val="000D24E5"/>
    <w:rsid w:val="000D269C"/>
    <w:rsid w:val="000D26E1"/>
    <w:rsid w:val="000D26F1"/>
    <w:rsid w:val="000D29E5"/>
    <w:rsid w:val="000D2AF5"/>
    <w:rsid w:val="000D2E89"/>
    <w:rsid w:val="000D2F40"/>
    <w:rsid w:val="000D3274"/>
    <w:rsid w:val="000D3498"/>
    <w:rsid w:val="000D3781"/>
    <w:rsid w:val="000D37E0"/>
    <w:rsid w:val="000D3A32"/>
    <w:rsid w:val="000D3D09"/>
    <w:rsid w:val="000D40D5"/>
    <w:rsid w:val="000D4845"/>
    <w:rsid w:val="000D4A97"/>
    <w:rsid w:val="000D4B04"/>
    <w:rsid w:val="000D4CE2"/>
    <w:rsid w:val="000D4F8F"/>
    <w:rsid w:val="000D5097"/>
    <w:rsid w:val="000D5484"/>
    <w:rsid w:val="000D5510"/>
    <w:rsid w:val="000D569C"/>
    <w:rsid w:val="000D5C1F"/>
    <w:rsid w:val="000D5D76"/>
    <w:rsid w:val="000D5DD0"/>
    <w:rsid w:val="000D5FC0"/>
    <w:rsid w:val="000D60D4"/>
    <w:rsid w:val="000D60DC"/>
    <w:rsid w:val="000D645F"/>
    <w:rsid w:val="000D6498"/>
    <w:rsid w:val="000D6762"/>
    <w:rsid w:val="000D676E"/>
    <w:rsid w:val="000D6855"/>
    <w:rsid w:val="000D6BDF"/>
    <w:rsid w:val="000D6CB2"/>
    <w:rsid w:val="000D6FA8"/>
    <w:rsid w:val="000D6FAF"/>
    <w:rsid w:val="000D735E"/>
    <w:rsid w:val="000D735F"/>
    <w:rsid w:val="000D738E"/>
    <w:rsid w:val="000D750C"/>
    <w:rsid w:val="000D753B"/>
    <w:rsid w:val="000D7AAE"/>
    <w:rsid w:val="000E0236"/>
    <w:rsid w:val="000E05E5"/>
    <w:rsid w:val="000E064A"/>
    <w:rsid w:val="000E0927"/>
    <w:rsid w:val="000E0ADE"/>
    <w:rsid w:val="000E0D19"/>
    <w:rsid w:val="000E0FF4"/>
    <w:rsid w:val="000E10A5"/>
    <w:rsid w:val="000E13DF"/>
    <w:rsid w:val="000E1440"/>
    <w:rsid w:val="000E15AB"/>
    <w:rsid w:val="000E1AD8"/>
    <w:rsid w:val="000E1D2B"/>
    <w:rsid w:val="000E208E"/>
    <w:rsid w:val="000E2117"/>
    <w:rsid w:val="000E2919"/>
    <w:rsid w:val="000E2BF1"/>
    <w:rsid w:val="000E2CC4"/>
    <w:rsid w:val="000E3129"/>
    <w:rsid w:val="000E3AB9"/>
    <w:rsid w:val="000E3C88"/>
    <w:rsid w:val="000E3DF7"/>
    <w:rsid w:val="000E4004"/>
    <w:rsid w:val="000E40F3"/>
    <w:rsid w:val="000E42D4"/>
    <w:rsid w:val="000E459D"/>
    <w:rsid w:val="000E45D8"/>
    <w:rsid w:val="000E48BD"/>
    <w:rsid w:val="000E4C40"/>
    <w:rsid w:val="000E4C95"/>
    <w:rsid w:val="000E4E72"/>
    <w:rsid w:val="000E4FA5"/>
    <w:rsid w:val="000E50C2"/>
    <w:rsid w:val="000E50D6"/>
    <w:rsid w:val="000E5193"/>
    <w:rsid w:val="000E541D"/>
    <w:rsid w:val="000E5710"/>
    <w:rsid w:val="000E58D0"/>
    <w:rsid w:val="000E596F"/>
    <w:rsid w:val="000E59B5"/>
    <w:rsid w:val="000E5ABE"/>
    <w:rsid w:val="000E5FA1"/>
    <w:rsid w:val="000E6088"/>
    <w:rsid w:val="000E639D"/>
    <w:rsid w:val="000E63F5"/>
    <w:rsid w:val="000E676E"/>
    <w:rsid w:val="000E6B78"/>
    <w:rsid w:val="000E6D1A"/>
    <w:rsid w:val="000E6DA2"/>
    <w:rsid w:val="000E6E11"/>
    <w:rsid w:val="000E6E3D"/>
    <w:rsid w:val="000E71AC"/>
    <w:rsid w:val="000E7531"/>
    <w:rsid w:val="000E7C32"/>
    <w:rsid w:val="000E7CDF"/>
    <w:rsid w:val="000E7CF4"/>
    <w:rsid w:val="000E7DFC"/>
    <w:rsid w:val="000E7E64"/>
    <w:rsid w:val="000E7FB5"/>
    <w:rsid w:val="000F0222"/>
    <w:rsid w:val="000F03D5"/>
    <w:rsid w:val="000F0550"/>
    <w:rsid w:val="000F0899"/>
    <w:rsid w:val="000F0BD0"/>
    <w:rsid w:val="000F0DDC"/>
    <w:rsid w:val="000F0DDE"/>
    <w:rsid w:val="000F0EB7"/>
    <w:rsid w:val="000F0F58"/>
    <w:rsid w:val="000F104F"/>
    <w:rsid w:val="000F10A5"/>
    <w:rsid w:val="000F11CC"/>
    <w:rsid w:val="000F1281"/>
    <w:rsid w:val="000F14B4"/>
    <w:rsid w:val="000F154F"/>
    <w:rsid w:val="000F1701"/>
    <w:rsid w:val="000F18E8"/>
    <w:rsid w:val="000F19AB"/>
    <w:rsid w:val="000F1A20"/>
    <w:rsid w:val="000F1CE7"/>
    <w:rsid w:val="000F25D7"/>
    <w:rsid w:val="000F25F5"/>
    <w:rsid w:val="000F27E8"/>
    <w:rsid w:val="000F2AA6"/>
    <w:rsid w:val="000F2CA4"/>
    <w:rsid w:val="000F2D95"/>
    <w:rsid w:val="000F2ED6"/>
    <w:rsid w:val="000F315E"/>
    <w:rsid w:val="000F3891"/>
    <w:rsid w:val="000F3A74"/>
    <w:rsid w:val="000F3CFE"/>
    <w:rsid w:val="000F3D23"/>
    <w:rsid w:val="000F3E8D"/>
    <w:rsid w:val="000F3F24"/>
    <w:rsid w:val="000F400B"/>
    <w:rsid w:val="000F406C"/>
    <w:rsid w:val="000F44F9"/>
    <w:rsid w:val="000F4D38"/>
    <w:rsid w:val="000F4D3C"/>
    <w:rsid w:val="000F4D47"/>
    <w:rsid w:val="000F5310"/>
    <w:rsid w:val="000F5406"/>
    <w:rsid w:val="000F54CE"/>
    <w:rsid w:val="000F56C4"/>
    <w:rsid w:val="000F591D"/>
    <w:rsid w:val="000F5A2F"/>
    <w:rsid w:val="000F5A3C"/>
    <w:rsid w:val="000F5A8B"/>
    <w:rsid w:val="000F5E0A"/>
    <w:rsid w:val="000F6133"/>
    <w:rsid w:val="000F6152"/>
    <w:rsid w:val="000F67E9"/>
    <w:rsid w:val="000F6C81"/>
    <w:rsid w:val="000F6EEC"/>
    <w:rsid w:val="000F6EF4"/>
    <w:rsid w:val="000F723F"/>
    <w:rsid w:val="000F77FB"/>
    <w:rsid w:val="000F7858"/>
    <w:rsid w:val="000F79B2"/>
    <w:rsid w:val="000F79DF"/>
    <w:rsid w:val="000F7DFD"/>
    <w:rsid w:val="0010007F"/>
    <w:rsid w:val="0010021C"/>
    <w:rsid w:val="0010035C"/>
    <w:rsid w:val="00100697"/>
    <w:rsid w:val="0010092A"/>
    <w:rsid w:val="00100C22"/>
    <w:rsid w:val="00100C5C"/>
    <w:rsid w:val="00100D81"/>
    <w:rsid w:val="001014F7"/>
    <w:rsid w:val="00101809"/>
    <w:rsid w:val="00101844"/>
    <w:rsid w:val="00101A09"/>
    <w:rsid w:val="00101A1A"/>
    <w:rsid w:val="00101A69"/>
    <w:rsid w:val="00101BEB"/>
    <w:rsid w:val="00101F74"/>
    <w:rsid w:val="00102065"/>
    <w:rsid w:val="001020A9"/>
    <w:rsid w:val="00102520"/>
    <w:rsid w:val="00102595"/>
    <w:rsid w:val="0010271A"/>
    <w:rsid w:val="00102B6C"/>
    <w:rsid w:val="00102DA4"/>
    <w:rsid w:val="00103277"/>
    <w:rsid w:val="001032ED"/>
    <w:rsid w:val="00103349"/>
    <w:rsid w:val="0010334D"/>
    <w:rsid w:val="00103A65"/>
    <w:rsid w:val="00103B3B"/>
    <w:rsid w:val="00103E28"/>
    <w:rsid w:val="00103EA2"/>
    <w:rsid w:val="00103EA9"/>
    <w:rsid w:val="00103FE2"/>
    <w:rsid w:val="00104270"/>
    <w:rsid w:val="001042DC"/>
    <w:rsid w:val="001043B6"/>
    <w:rsid w:val="0010453B"/>
    <w:rsid w:val="00104647"/>
    <w:rsid w:val="001046F1"/>
    <w:rsid w:val="001048A0"/>
    <w:rsid w:val="00104C3B"/>
    <w:rsid w:val="00104CDB"/>
    <w:rsid w:val="00105506"/>
    <w:rsid w:val="00105648"/>
    <w:rsid w:val="00105746"/>
    <w:rsid w:val="00105BA6"/>
    <w:rsid w:val="00105D8E"/>
    <w:rsid w:val="00105EA1"/>
    <w:rsid w:val="00105EAB"/>
    <w:rsid w:val="00105F75"/>
    <w:rsid w:val="00106419"/>
    <w:rsid w:val="0010644E"/>
    <w:rsid w:val="001068CA"/>
    <w:rsid w:val="001069D4"/>
    <w:rsid w:val="00106D69"/>
    <w:rsid w:val="00106E1A"/>
    <w:rsid w:val="00106F7C"/>
    <w:rsid w:val="001074FD"/>
    <w:rsid w:val="00107528"/>
    <w:rsid w:val="00107594"/>
    <w:rsid w:val="001079D9"/>
    <w:rsid w:val="00107DD9"/>
    <w:rsid w:val="00110438"/>
    <w:rsid w:val="0011044E"/>
    <w:rsid w:val="0011045B"/>
    <w:rsid w:val="001105EC"/>
    <w:rsid w:val="00110679"/>
    <w:rsid w:val="0011078F"/>
    <w:rsid w:val="001107F8"/>
    <w:rsid w:val="0011080D"/>
    <w:rsid w:val="00110A30"/>
    <w:rsid w:val="00110C02"/>
    <w:rsid w:val="00111194"/>
    <w:rsid w:val="001115D3"/>
    <w:rsid w:val="001118C8"/>
    <w:rsid w:val="00111EA1"/>
    <w:rsid w:val="00112080"/>
    <w:rsid w:val="0011213B"/>
    <w:rsid w:val="00112166"/>
    <w:rsid w:val="001121E6"/>
    <w:rsid w:val="0011235A"/>
    <w:rsid w:val="0011239B"/>
    <w:rsid w:val="001125EC"/>
    <w:rsid w:val="00112698"/>
    <w:rsid w:val="001126A2"/>
    <w:rsid w:val="00112784"/>
    <w:rsid w:val="001129DB"/>
    <w:rsid w:val="00112D82"/>
    <w:rsid w:val="00112E47"/>
    <w:rsid w:val="00112F34"/>
    <w:rsid w:val="00112F6A"/>
    <w:rsid w:val="001130D3"/>
    <w:rsid w:val="001131A6"/>
    <w:rsid w:val="001139C1"/>
    <w:rsid w:val="001139F0"/>
    <w:rsid w:val="00113B32"/>
    <w:rsid w:val="00113BB8"/>
    <w:rsid w:val="00113DB4"/>
    <w:rsid w:val="00113E28"/>
    <w:rsid w:val="001142D7"/>
    <w:rsid w:val="00114330"/>
    <w:rsid w:val="00114944"/>
    <w:rsid w:val="00114F61"/>
    <w:rsid w:val="00114F82"/>
    <w:rsid w:val="001150F5"/>
    <w:rsid w:val="00115322"/>
    <w:rsid w:val="001153FD"/>
    <w:rsid w:val="001155FB"/>
    <w:rsid w:val="00115625"/>
    <w:rsid w:val="00115773"/>
    <w:rsid w:val="00115891"/>
    <w:rsid w:val="00115B48"/>
    <w:rsid w:val="00115D81"/>
    <w:rsid w:val="001161A5"/>
    <w:rsid w:val="00116205"/>
    <w:rsid w:val="00116540"/>
    <w:rsid w:val="0011684F"/>
    <w:rsid w:val="0011736D"/>
    <w:rsid w:val="001175F6"/>
    <w:rsid w:val="00117691"/>
    <w:rsid w:val="001177C3"/>
    <w:rsid w:val="00117846"/>
    <w:rsid w:val="00117923"/>
    <w:rsid w:val="00117A6D"/>
    <w:rsid w:val="00117BE2"/>
    <w:rsid w:val="00117C51"/>
    <w:rsid w:val="00117E14"/>
    <w:rsid w:val="00117F37"/>
    <w:rsid w:val="00120026"/>
    <w:rsid w:val="00120327"/>
    <w:rsid w:val="00120752"/>
    <w:rsid w:val="00120973"/>
    <w:rsid w:val="001209CE"/>
    <w:rsid w:val="00120A27"/>
    <w:rsid w:val="00120B83"/>
    <w:rsid w:val="00120D80"/>
    <w:rsid w:val="00120FDF"/>
    <w:rsid w:val="00121598"/>
    <w:rsid w:val="001216A9"/>
    <w:rsid w:val="001217B0"/>
    <w:rsid w:val="001218FF"/>
    <w:rsid w:val="00121B29"/>
    <w:rsid w:val="00121C34"/>
    <w:rsid w:val="00121EFD"/>
    <w:rsid w:val="00122988"/>
    <w:rsid w:val="00122B48"/>
    <w:rsid w:val="00122BC6"/>
    <w:rsid w:val="00122C8F"/>
    <w:rsid w:val="00122E57"/>
    <w:rsid w:val="00122E80"/>
    <w:rsid w:val="00122F42"/>
    <w:rsid w:val="00123240"/>
    <w:rsid w:val="00123373"/>
    <w:rsid w:val="00123891"/>
    <w:rsid w:val="001238DB"/>
    <w:rsid w:val="00123A4C"/>
    <w:rsid w:val="00123B74"/>
    <w:rsid w:val="00123CE6"/>
    <w:rsid w:val="00123E23"/>
    <w:rsid w:val="00124585"/>
    <w:rsid w:val="00124614"/>
    <w:rsid w:val="001248D6"/>
    <w:rsid w:val="00124D36"/>
    <w:rsid w:val="00124E69"/>
    <w:rsid w:val="001251C2"/>
    <w:rsid w:val="001251F1"/>
    <w:rsid w:val="00125276"/>
    <w:rsid w:val="001255B5"/>
    <w:rsid w:val="0012565E"/>
    <w:rsid w:val="00125B2A"/>
    <w:rsid w:val="00125BFA"/>
    <w:rsid w:val="00125DA2"/>
    <w:rsid w:val="00126017"/>
    <w:rsid w:val="001264C6"/>
    <w:rsid w:val="00126638"/>
    <w:rsid w:val="001269C4"/>
    <w:rsid w:val="00126A5D"/>
    <w:rsid w:val="00126C19"/>
    <w:rsid w:val="00126C46"/>
    <w:rsid w:val="00126E42"/>
    <w:rsid w:val="00127303"/>
    <w:rsid w:val="00127B5E"/>
    <w:rsid w:val="001302BC"/>
    <w:rsid w:val="001308D4"/>
    <w:rsid w:val="001309FF"/>
    <w:rsid w:val="00130A53"/>
    <w:rsid w:val="00130E7B"/>
    <w:rsid w:val="001310C8"/>
    <w:rsid w:val="00131540"/>
    <w:rsid w:val="0013203E"/>
    <w:rsid w:val="00132550"/>
    <w:rsid w:val="00132651"/>
    <w:rsid w:val="0013273B"/>
    <w:rsid w:val="00132865"/>
    <w:rsid w:val="001328D6"/>
    <w:rsid w:val="00132939"/>
    <w:rsid w:val="00132A11"/>
    <w:rsid w:val="00132C19"/>
    <w:rsid w:val="00132FA0"/>
    <w:rsid w:val="00133417"/>
    <w:rsid w:val="00133A40"/>
    <w:rsid w:val="0013415F"/>
    <w:rsid w:val="00134183"/>
    <w:rsid w:val="00134F99"/>
    <w:rsid w:val="00135024"/>
    <w:rsid w:val="0013525F"/>
    <w:rsid w:val="0013538A"/>
    <w:rsid w:val="00135807"/>
    <w:rsid w:val="00135A06"/>
    <w:rsid w:val="00135BB1"/>
    <w:rsid w:val="00135CCD"/>
    <w:rsid w:val="00135CD4"/>
    <w:rsid w:val="00135F22"/>
    <w:rsid w:val="001362B5"/>
    <w:rsid w:val="001366AB"/>
    <w:rsid w:val="00136AAB"/>
    <w:rsid w:val="00136CA7"/>
    <w:rsid w:val="00136D11"/>
    <w:rsid w:val="00137061"/>
    <w:rsid w:val="001370AA"/>
    <w:rsid w:val="001372D5"/>
    <w:rsid w:val="001378D4"/>
    <w:rsid w:val="001379A4"/>
    <w:rsid w:val="001379F2"/>
    <w:rsid w:val="00137D78"/>
    <w:rsid w:val="001402B7"/>
    <w:rsid w:val="00140534"/>
    <w:rsid w:val="00140AA9"/>
    <w:rsid w:val="00140B2F"/>
    <w:rsid w:val="00141372"/>
    <w:rsid w:val="00141591"/>
    <w:rsid w:val="001417C2"/>
    <w:rsid w:val="00141A2B"/>
    <w:rsid w:val="00141D1F"/>
    <w:rsid w:val="00141D9E"/>
    <w:rsid w:val="0014232B"/>
    <w:rsid w:val="00142892"/>
    <w:rsid w:val="00142B9F"/>
    <w:rsid w:val="00142BC0"/>
    <w:rsid w:val="00143185"/>
    <w:rsid w:val="001431C2"/>
    <w:rsid w:val="00143672"/>
    <w:rsid w:val="00143812"/>
    <w:rsid w:val="001439E2"/>
    <w:rsid w:val="00143A81"/>
    <w:rsid w:val="00143EDB"/>
    <w:rsid w:val="00143F1E"/>
    <w:rsid w:val="00144020"/>
    <w:rsid w:val="00144225"/>
    <w:rsid w:val="00144531"/>
    <w:rsid w:val="00144977"/>
    <w:rsid w:val="001449E9"/>
    <w:rsid w:val="00144CC1"/>
    <w:rsid w:val="00144CE3"/>
    <w:rsid w:val="0014566D"/>
    <w:rsid w:val="001456AD"/>
    <w:rsid w:val="0014588F"/>
    <w:rsid w:val="00145A9D"/>
    <w:rsid w:val="00145B22"/>
    <w:rsid w:val="001461DB"/>
    <w:rsid w:val="00146352"/>
    <w:rsid w:val="00146BCC"/>
    <w:rsid w:val="00146D75"/>
    <w:rsid w:val="00147254"/>
    <w:rsid w:val="001472F2"/>
    <w:rsid w:val="00147416"/>
    <w:rsid w:val="00147431"/>
    <w:rsid w:val="00147AB0"/>
    <w:rsid w:val="00147B22"/>
    <w:rsid w:val="00147B87"/>
    <w:rsid w:val="0015008B"/>
    <w:rsid w:val="00150290"/>
    <w:rsid w:val="00150357"/>
    <w:rsid w:val="001503DF"/>
    <w:rsid w:val="0015085E"/>
    <w:rsid w:val="0015087C"/>
    <w:rsid w:val="00150A8E"/>
    <w:rsid w:val="00150AE0"/>
    <w:rsid w:val="00150AF4"/>
    <w:rsid w:val="00150B21"/>
    <w:rsid w:val="00150B3A"/>
    <w:rsid w:val="00150B70"/>
    <w:rsid w:val="00150B7D"/>
    <w:rsid w:val="00150CCC"/>
    <w:rsid w:val="00150DA6"/>
    <w:rsid w:val="001515C0"/>
    <w:rsid w:val="0015163D"/>
    <w:rsid w:val="00151707"/>
    <w:rsid w:val="0015175A"/>
    <w:rsid w:val="001517C9"/>
    <w:rsid w:val="00151B59"/>
    <w:rsid w:val="00151C2E"/>
    <w:rsid w:val="00151DF3"/>
    <w:rsid w:val="00152013"/>
    <w:rsid w:val="001520E7"/>
    <w:rsid w:val="0015224B"/>
    <w:rsid w:val="001522A3"/>
    <w:rsid w:val="001522FE"/>
    <w:rsid w:val="0015239F"/>
    <w:rsid w:val="0015247B"/>
    <w:rsid w:val="001524A4"/>
    <w:rsid w:val="00152D4E"/>
    <w:rsid w:val="00152DFD"/>
    <w:rsid w:val="001530B9"/>
    <w:rsid w:val="001530E1"/>
    <w:rsid w:val="001531A9"/>
    <w:rsid w:val="001534D2"/>
    <w:rsid w:val="001537B5"/>
    <w:rsid w:val="001537E1"/>
    <w:rsid w:val="0015381F"/>
    <w:rsid w:val="00153838"/>
    <w:rsid w:val="0015386A"/>
    <w:rsid w:val="00153D97"/>
    <w:rsid w:val="00153E3D"/>
    <w:rsid w:val="00153F27"/>
    <w:rsid w:val="00154032"/>
    <w:rsid w:val="0015429F"/>
    <w:rsid w:val="001544E3"/>
    <w:rsid w:val="001545A4"/>
    <w:rsid w:val="00154833"/>
    <w:rsid w:val="001549E8"/>
    <w:rsid w:val="00154AD7"/>
    <w:rsid w:val="00154C2E"/>
    <w:rsid w:val="00154D2B"/>
    <w:rsid w:val="00154DAB"/>
    <w:rsid w:val="00155026"/>
    <w:rsid w:val="00155086"/>
    <w:rsid w:val="001552FE"/>
    <w:rsid w:val="00155525"/>
    <w:rsid w:val="00155895"/>
    <w:rsid w:val="00155DF8"/>
    <w:rsid w:val="00155E0F"/>
    <w:rsid w:val="00155FB5"/>
    <w:rsid w:val="001564F6"/>
    <w:rsid w:val="0015657B"/>
    <w:rsid w:val="0015679D"/>
    <w:rsid w:val="001568C9"/>
    <w:rsid w:val="00156B7E"/>
    <w:rsid w:val="00156CB7"/>
    <w:rsid w:val="00156DE3"/>
    <w:rsid w:val="00157259"/>
    <w:rsid w:val="00157444"/>
    <w:rsid w:val="001574F7"/>
    <w:rsid w:val="001578D6"/>
    <w:rsid w:val="00157975"/>
    <w:rsid w:val="00157A1B"/>
    <w:rsid w:val="00157D3D"/>
    <w:rsid w:val="00157E69"/>
    <w:rsid w:val="00157F32"/>
    <w:rsid w:val="0016046C"/>
    <w:rsid w:val="001608E0"/>
    <w:rsid w:val="001608E1"/>
    <w:rsid w:val="00160BC1"/>
    <w:rsid w:val="00160D48"/>
    <w:rsid w:val="00160D6F"/>
    <w:rsid w:val="00160FE8"/>
    <w:rsid w:val="00161096"/>
    <w:rsid w:val="00161503"/>
    <w:rsid w:val="001619B8"/>
    <w:rsid w:val="00161EB3"/>
    <w:rsid w:val="001622D0"/>
    <w:rsid w:val="00162353"/>
    <w:rsid w:val="001627F2"/>
    <w:rsid w:val="0016294A"/>
    <w:rsid w:val="001629BB"/>
    <w:rsid w:val="00162D52"/>
    <w:rsid w:val="001632DE"/>
    <w:rsid w:val="00163950"/>
    <w:rsid w:val="00163D93"/>
    <w:rsid w:val="00164457"/>
    <w:rsid w:val="00164674"/>
    <w:rsid w:val="00164714"/>
    <w:rsid w:val="00164795"/>
    <w:rsid w:val="00164DE3"/>
    <w:rsid w:val="00164FF5"/>
    <w:rsid w:val="00165033"/>
    <w:rsid w:val="0016506B"/>
    <w:rsid w:val="00165257"/>
    <w:rsid w:val="0016588D"/>
    <w:rsid w:val="00165A60"/>
    <w:rsid w:val="00165DF7"/>
    <w:rsid w:val="00165EE6"/>
    <w:rsid w:val="001661AD"/>
    <w:rsid w:val="00166215"/>
    <w:rsid w:val="001663F4"/>
    <w:rsid w:val="001663FF"/>
    <w:rsid w:val="00166471"/>
    <w:rsid w:val="0016655F"/>
    <w:rsid w:val="00166562"/>
    <w:rsid w:val="001668F4"/>
    <w:rsid w:val="00166A05"/>
    <w:rsid w:val="001670EA"/>
    <w:rsid w:val="001674A0"/>
    <w:rsid w:val="0016764D"/>
    <w:rsid w:val="00167A30"/>
    <w:rsid w:val="00167EBA"/>
    <w:rsid w:val="00170026"/>
    <w:rsid w:val="001702C5"/>
    <w:rsid w:val="001703C3"/>
    <w:rsid w:val="00170633"/>
    <w:rsid w:val="0017063B"/>
    <w:rsid w:val="00170B4D"/>
    <w:rsid w:val="00170C52"/>
    <w:rsid w:val="00170DF2"/>
    <w:rsid w:val="00171046"/>
    <w:rsid w:val="00171828"/>
    <w:rsid w:val="00171881"/>
    <w:rsid w:val="00171A05"/>
    <w:rsid w:val="00171AF1"/>
    <w:rsid w:val="00171C1A"/>
    <w:rsid w:val="00171EF3"/>
    <w:rsid w:val="0017201E"/>
    <w:rsid w:val="001721D5"/>
    <w:rsid w:val="001722B8"/>
    <w:rsid w:val="00172748"/>
    <w:rsid w:val="00172C17"/>
    <w:rsid w:val="00173098"/>
    <w:rsid w:val="00173263"/>
    <w:rsid w:val="00173576"/>
    <w:rsid w:val="00173635"/>
    <w:rsid w:val="0017371E"/>
    <w:rsid w:val="001740FD"/>
    <w:rsid w:val="001745D2"/>
    <w:rsid w:val="0017460C"/>
    <w:rsid w:val="001746BC"/>
    <w:rsid w:val="0017471B"/>
    <w:rsid w:val="00174788"/>
    <w:rsid w:val="001747EA"/>
    <w:rsid w:val="001749F4"/>
    <w:rsid w:val="00174A5B"/>
    <w:rsid w:val="00174FBF"/>
    <w:rsid w:val="001750B1"/>
    <w:rsid w:val="001751FA"/>
    <w:rsid w:val="001752E0"/>
    <w:rsid w:val="00175348"/>
    <w:rsid w:val="00175AC3"/>
    <w:rsid w:val="00175C8D"/>
    <w:rsid w:val="00175D7A"/>
    <w:rsid w:val="00175E45"/>
    <w:rsid w:val="0017601F"/>
    <w:rsid w:val="001760CE"/>
    <w:rsid w:val="0017618F"/>
    <w:rsid w:val="001765A1"/>
    <w:rsid w:val="00176A39"/>
    <w:rsid w:val="00176C21"/>
    <w:rsid w:val="001771EA"/>
    <w:rsid w:val="001772A8"/>
    <w:rsid w:val="001773B9"/>
    <w:rsid w:val="001774CC"/>
    <w:rsid w:val="00177ADA"/>
    <w:rsid w:val="00177BEB"/>
    <w:rsid w:val="00177CB0"/>
    <w:rsid w:val="00177D9B"/>
    <w:rsid w:val="00177F8F"/>
    <w:rsid w:val="001801E6"/>
    <w:rsid w:val="00180300"/>
    <w:rsid w:val="0018055F"/>
    <w:rsid w:val="0018064D"/>
    <w:rsid w:val="00180AE9"/>
    <w:rsid w:val="00180E1A"/>
    <w:rsid w:val="0018117C"/>
    <w:rsid w:val="001811CD"/>
    <w:rsid w:val="00181272"/>
    <w:rsid w:val="001813AC"/>
    <w:rsid w:val="001814C8"/>
    <w:rsid w:val="001818C3"/>
    <w:rsid w:val="00181A38"/>
    <w:rsid w:val="00181BA6"/>
    <w:rsid w:val="00181DA2"/>
    <w:rsid w:val="00181E68"/>
    <w:rsid w:val="00182500"/>
    <w:rsid w:val="0018266B"/>
    <w:rsid w:val="00182749"/>
    <w:rsid w:val="001827E9"/>
    <w:rsid w:val="0018280F"/>
    <w:rsid w:val="001828B3"/>
    <w:rsid w:val="0018298A"/>
    <w:rsid w:val="00182A23"/>
    <w:rsid w:val="00182B3F"/>
    <w:rsid w:val="00182E41"/>
    <w:rsid w:val="00182F76"/>
    <w:rsid w:val="00183266"/>
    <w:rsid w:val="0018330B"/>
    <w:rsid w:val="0018332D"/>
    <w:rsid w:val="001835FB"/>
    <w:rsid w:val="0018360A"/>
    <w:rsid w:val="00183617"/>
    <w:rsid w:val="00183B4C"/>
    <w:rsid w:val="00183BFE"/>
    <w:rsid w:val="00183E6E"/>
    <w:rsid w:val="00183E94"/>
    <w:rsid w:val="001840B4"/>
    <w:rsid w:val="00184236"/>
    <w:rsid w:val="00184433"/>
    <w:rsid w:val="001847E0"/>
    <w:rsid w:val="001847FB"/>
    <w:rsid w:val="001849E3"/>
    <w:rsid w:val="00184EEB"/>
    <w:rsid w:val="00185460"/>
    <w:rsid w:val="001857E7"/>
    <w:rsid w:val="00185878"/>
    <w:rsid w:val="00185A13"/>
    <w:rsid w:val="00185A33"/>
    <w:rsid w:val="00185E65"/>
    <w:rsid w:val="00185FE4"/>
    <w:rsid w:val="00186142"/>
    <w:rsid w:val="00186207"/>
    <w:rsid w:val="0018630E"/>
    <w:rsid w:val="001868B0"/>
    <w:rsid w:val="00186F39"/>
    <w:rsid w:val="001870E5"/>
    <w:rsid w:val="00187433"/>
    <w:rsid w:val="00187539"/>
    <w:rsid w:val="00187996"/>
    <w:rsid w:val="00187BFB"/>
    <w:rsid w:val="00187C30"/>
    <w:rsid w:val="00187DCB"/>
    <w:rsid w:val="00187E29"/>
    <w:rsid w:val="00187E5A"/>
    <w:rsid w:val="00187E8B"/>
    <w:rsid w:val="00187F02"/>
    <w:rsid w:val="00190010"/>
    <w:rsid w:val="00190097"/>
    <w:rsid w:val="00190291"/>
    <w:rsid w:val="001902A8"/>
    <w:rsid w:val="00190767"/>
    <w:rsid w:val="00190B17"/>
    <w:rsid w:val="00190BCB"/>
    <w:rsid w:val="00190C55"/>
    <w:rsid w:val="00190CF4"/>
    <w:rsid w:val="00190DA2"/>
    <w:rsid w:val="00190EFC"/>
    <w:rsid w:val="0019114F"/>
    <w:rsid w:val="00191AE2"/>
    <w:rsid w:val="00191D9B"/>
    <w:rsid w:val="001922C3"/>
    <w:rsid w:val="001924D8"/>
    <w:rsid w:val="00192626"/>
    <w:rsid w:val="001926D7"/>
    <w:rsid w:val="0019271D"/>
    <w:rsid w:val="00192819"/>
    <w:rsid w:val="0019306C"/>
    <w:rsid w:val="001938BF"/>
    <w:rsid w:val="00193A14"/>
    <w:rsid w:val="00193A52"/>
    <w:rsid w:val="00193D60"/>
    <w:rsid w:val="00193DC3"/>
    <w:rsid w:val="00194152"/>
    <w:rsid w:val="001942A1"/>
    <w:rsid w:val="00194310"/>
    <w:rsid w:val="00194413"/>
    <w:rsid w:val="001946F7"/>
    <w:rsid w:val="00194869"/>
    <w:rsid w:val="001948B3"/>
    <w:rsid w:val="0019496D"/>
    <w:rsid w:val="00194A0C"/>
    <w:rsid w:val="00194AC1"/>
    <w:rsid w:val="00194CB7"/>
    <w:rsid w:val="00194CD9"/>
    <w:rsid w:val="001950EA"/>
    <w:rsid w:val="0019542F"/>
    <w:rsid w:val="00195660"/>
    <w:rsid w:val="00195710"/>
    <w:rsid w:val="00195FFD"/>
    <w:rsid w:val="0019639F"/>
    <w:rsid w:val="001963E1"/>
    <w:rsid w:val="0019672A"/>
    <w:rsid w:val="00196909"/>
    <w:rsid w:val="00196CAE"/>
    <w:rsid w:val="00196D47"/>
    <w:rsid w:val="00196FE8"/>
    <w:rsid w:val="00197094"/>
    <w:rsid w:val="00197195"/>
    <w:rsid w:val="0019719B"/>
    <w:rsid w:val="00197490"/>
    <w:rsid w:val="0019749A"/>
    <w:rsid w:val="001976F4"/>
    <w:rsid w:val="00197766"/>
    <w:rsid w:val="0019777D"/>
    <w:rsid w:val="00197780"/>
    <w:rsid w:val="001979C5"/>
    <w:rsid w:val="00197AB5"/>
    <w:rsid w:val="00197AC2"/>
    <w:rsid w:val="00197B6E"/>
    <w:rsid w:val="00197C5A"/>
    <w:rsid w:val="00197E2D"/>
    <w:rsid w:val="001A00E2"/>
    <w:rsid w:val="001A0148"/>
    <w:rsid w:val="001A01FC"/>
    <w:rsid w:val="001A0236"/>
    <w:rsid w:val="001A0414"/>
    <w:rsid w:val="001A069F"/>
    <w:rsid w:val="001A06BD"/>
    <w:rsid w:val="001A06F3"/>
    <w:rsid w:val="001A0EC1"/>
    <w:rsid w:val="001A10FA"/>
    <w:rsid w:val="001A12A6"/>
    <w:rsid w:val="001A1455"/>
    <w:rsid w:val="001A1810"/>
    <w:rsid w:val="001A21A1"/>
    <w:rsid w:val="001A25D0"/>
    <w:rsid w:val="001A261D"/>
    <w:rsid w:val="001A2684"/>
    <w:rsid w:val="001A291C"/>
    <w:rsid w:val="001A2947"/>
    <w:rsid w:val="001A294F"/>
    <w:rsid w:val="001A29D6"/>
    <w:rsid w:val="001A2E25"/>
    <w:rsid w:val="001A30E0"/>
    <w:rsid w:val="001A3343"/>
    <w:rsid w:val="001A342F"/>
    <w:rsid w:val="001A34F6"/>
    <w:rsid w:val="001A375B"/>
    <w:rsid w:val="001A3967"/>
    <w:rsid w:val="001A397C"/>
    <w:rsid w:val="001A3A53"/>
    <w:rsid w:val="001A3BF4"/>
    <w:rsid w:val="001A3CAC"/>
    <w:rsid w:val="001A408F"/>
    <w:rsid w:val="001A44C3"/>
    <w:rsid w:val="001A44EF"/>
    <w:rsid w:val="001A4702"/>
    <w:rsid w:val="001A4843"/>
    <w:rsid w:val="001A48AB"/>
    <w:rsid w:val="001A496F"/>
    <w:rsid w:val="001A4BB0"/>
    <w:rsid w:val="001A4D3D"/>
    <w:rsid w:val="001A5060"/>
    <w:rsid w:val="001A513D"/>
    <w:rsid w:val="001A51A1"/>
    <w:rsid w:val="001A52DF"/>
    <w:rsid w:val="001A52E3"/>
    <w:rsid w:val="001A539D"/>
    <w:rsid w:val="001A54BE"/>
    <w:rsid w:val="001A554C"/>
    <w:rsid w:val="001A56FF"/>
    <w:rsid w:val="001A58CB"/>
    <w:rsid w:val="001A59EC"/>
    <w:rsid w:val="001A5AA8"/>
    <w:rsid w:val="001A5CE1"/>
    <w:rsid w:val="001A5D78"/>
    <w:rsid w:val="001A5D85"/>
    <w:rsid w:val="001A5E2D"/>
    <w:rsid w:val="001A5EE3"/>
    <w:rsid w:val="001A5FF6"/>
    <w:rsid w:val="001A61B9"/>
    <w:rsid w:val="001A6222"/>
    <w:rsid w:val="001A6443"/>
    <w:rsid w:val="001A658F"/>
    <w:rsid w:val="001A65E7"/>
    <w:rsid w:val="001A674F"/>
    <w:rsid w:val="001A6A09"/>
    <w:rsid w:val="001A6B0E"/>
    <w:rsid w:val="001A722D"/>
    <w:rsid w:val="001A7512"/>
    <w:rsid w:val="001A75B1"/>
    <w:rsid w:val="001A7CB8"/>
    <w:rsid w:val="001B0096"/>
    <w:rsid w:val="001B016F"/>
    <w:rsid w:val="001B025A"/>
    <w:rsid w:val="001B02A2"/>
    <w:rsid w:val="001B04A0"/>
    <w:rsid w:val="001B0822"/>
    <w:rsid w:val="001B0999"/>
    <w:rsid w:val="001B0BA6"/>
    <w:rsid w:val="001B1103"/>
    <w:rsid w:val="001B13D1"/>
    <w:rsid w:val="001B14DB"/>
    <w:rsid w:val="001B169D"/>
    <w:rsid w:val="001B179C"/>
    <w:rsid w:val="001B1B6E"/>
    <w:rsid w:val="001B1E6D"/>
    <w:rsid w:val="001B1E8C"/>
    <w:rsid w:val="001B1F31"/>
    <w:rsid w:val="001B217D"/>
    <w:rsid w:val="001B278C"/>
    <w:rsid w:val="001B2BF8"/>
    <w:rsid w:val="001B2E3F"/>
    <w:rsid w:val="001B2EAA"/>
    <w:rsid w:val="001B2F97"/>
    <w:rsid w:val="001B34C6"/>
    <w:rsid w:val="001B3597"/>
    <w:rsid w:val="001B3698"/>
    <w:rsid w:val="001B370D"/>
    <w:rsid w:val="001B37BF"/>
    <w:rsid w:val="001B3834"/>
    <w:rsid w:val="001B38E5"/>
    <w:rsid w:val="001B3A68"/>
    <w:rsid w:val="001B3D69"/>
    <w:rsid w:val="001B3D8F"/>
    <w:rsid w:val="001B3E74"/>
    <w:rsid w:val="001B4065"/>
    <w:rsid w:val="001B413F"/>
    <w:rsid w:val="001B4878"/>
    <w:rsid w:val="001B4A3A"/>
    <w:rsid w:val="001B4B8D"/>
    <w:rsid w:val="001B4C03"/>
    <w:rsid w:val="001B511F"/>
    <w:rsid w:val="001B570E"/>
    <w:rsid w:val="001B5C1F"/>
    <w:rsid w:val="001B5C97"/>
    <w:rsid w:val="001B5D39"/>
    <w:rsid w:val="001B5DFA"/>
    <w:rsid w:val="001B6064"/>
    <w:rsid w:val="001B60C5"/>
    <w:rsid w:val="001B62C1"/>
    <w:rsid w:val="001B6394"/>
    <w:rsid w:val="001B64C0"/>
    <w:rsid w:val="001B65C2"/>
    <w:rsid w:val="001B66B4"/>
    <w:rsid w:val="001B6C38"/>
    <w:rsid w:val="001B6DE7"/>
    <w:rsid w:val="001B6F89"/>
    <w:rsid w:val="001B7108"/>
    <w:rsid w:val="001B7282"/>
    <w:rsid w:val="001B73B0"/>
    <w:rsid w:val="001B7423"/>
    <w:rsid w:val="001B7619"/>
    <w:rsid w:val="001B761F"/>
    <w:rsid w:val="001B7630"/>
    <w:rsid w:val="001B76A1"/>
    <w:rsid w:val="001B7C4C"/>
    <w:rsid w:val="001B7F42"/>
    <w:rsid w:val="001C0184"/>
    <w:rsid w:val="001C0241"/>
    <w:rsid w:val="001C02B8"/>
    <w:rsid w:val="001C0352"/>
    <w:rsid w:val="001C0703"/>
    <w:rsid w:val="001C094A"/>
    <w:rsid w:val="001C0A97"/>
    <w:rsid w:val="001C0B5E"/>
    <w:rsid w:val="001C0BA3"/>
    <w:rsid w:val="001C0C7B"/>
    <w:rsid w:val="001C0E7A"/>
    <w:rsid w:val="001C1251"/>
    <w:rsid w:val="001C137D"/>
    <w:rsid w:val="001C13BA"/>
    <w:rsid w:val="001C15E8"/>
    <w:rsid w:val="001C1623"/>
    <w:rsid w:val="001C1858"/>
    <w:rsid w:val="001C1C7A"/>
    <w:rsid w:val="001C2101"/>
    <w:rsid w:val="001C2242"/>
    <w:rsid w:val="001C22DC"/>
    <w:rsid w:val="001C24C8"/>
    <w:rsid w:val="001C26C7"/>
    <w:rsid w:val="001C2B06"/>
    <w:rsid w:val="001C2C5E"/>
    <w:rsid w:val="001C2D0F"/>
    <w:rsid w:val="001C2DF4"/>
    <w:rsid w:val="001C30FB"/>
    <w:rsid w:val="001C3556"/>
    <w:rsid w:val="001C394B"/>
    <w:rsid w:val="001C43C9"/>
    <w:rsid w:val="001C4467"/>
    <w:rsid w:val="001C446C"/>
    <w:rsid w:val="001C4475"/>
    <w:rsid w:val="001C4564"/>
    <w:rsid w:val="001C4571"/>
    <w:rsid w:val="001C45DC"/>
    <w:rsid w:val="001C48A5"/>
    <w:rsid w:val="001C4BC1"/>
    <w:rsid w:val="001C4BC8"/>
    <w:rsid w:val="001C512D"/>
    <w:rsid w:val="001C5183"/>
    <w:rsid w:val="001C5283"/>
    <w:rsid w:val="001C543C"/>
    <w:rsid w:val="001C54E7"/>
    <w:rsid w:val="001C5632"/>
    <w:rsid w:val="001C5656"/>
    <w:rsid w:val="001C5D2A"/>
    <w:rsid w:val="001C6084"/>
    <w:rsid w:val="001C65ED"/>
    <w:rsid w:val="001C66B3"/>
    <w:rsid w:val="001C677D"/>
    <w:rsid w:val="001C6B41"/>
    <w:rsid w:val="001C6D0E"/>
    <w:rsid w:val="001C6D54"/>
    <w:rsid w:val="001C7079"/>
    <w:rsid w:val="001C71F5"/>
    <w:rsid w:val="001C77C8"/>
    <w:rsid w:val="001D0140"/>
    <w:rsid w:val="001D04CF"/>
    <w:rsid w:val="001D0726"/>
    <w:rsid w:val="001D0727"/>
    <w:rsid w:val="001D0A2A"/>
    <w:rsid w:val="001D0D40"/>
    <w:rsid w:val="001D154F"/>
    <w:rsid w:val="001D18CA"/>
    <w:rsid w:val="001D1C0A"/>
    <w:rsid w:val="001D1E6C"/>
    <w:rsid w:val="001D2358"/>
    <w:rsid w:val="001D23A7"/>
    <w:rsid w:val="001D277A"/>
    <w:rsid w:val="001D2A2C"/>
    <w:rsid w:val="001D3116"/>
    <w:rsid w:val="001D37F3"/>
    <w:rsid w:val="001D3C04"/>
    <w:rsid w:val="001D4096"/>
    <w:rsid w:val="001D43AC"/>
    <w:rsid w:val="001D482C"/>
    <w:rsid w:val="001D49A7"/>
    <w:rsid w:val="001D49B0"/>
    <w:rsid w:val="001D5069"/>
    <w:rsid w:val="001D515D"/>
    <w:rsid w:val="001D5A27"/>
    <w:rsid w:val="001D5C52"/>
    <w:rsid w:val="001D606D"/>
    <w:rsid w:val="001D62E5"/>
    <w:rsid w:val="001D64BC"/>
    <w:rsid w:val="001D6871"/>
    <w:rsid w:val="001D68D3"/>
    <w:rsid w:val="001D69BD"/>
    <w:rsid w:val="001D6A16"/>
    <w:rsid w:val="001D705E"/>
    <w:rsid w:val="001D7103"/>
    <w:rsid w:val="001D74EC"/>
    <w:rsid w:val="001D7879"/>
    <w:rsid w:val="001D7966"/>
    <w:rsid w:val="001E021C"/>
    <w:rsid w:val="001E0400"/>
    <w:rsid w:val="001E05F1"/>
    <w:rsid w:val="001E06A1"/>
    <w:rsid w:val="001E0964"/>
    <w:rsid w:val="001E0C49"/>
    <w:rsid w:val="001E10A2"/>
    <w:rsid w:val="001E16C9"/>
    <w:rsid w:val="001E17D6"/>
    <w:rsid w:val="001E18DB"/>
    <w:rsid w:val="001E1A8E"/>
    <w:rsid w:val="001E1C04"/>
    <w:rsid w:val="001E1C38"/>
    <w:rsid w:val="001E1CC2"/>
    <w:rsid w:val="001E2079"/>
    <w:rsid w:val="001E2196"/>
    <w:rsid w:val="001E21EE"/>
    <w:rsid w:val="001E22B4"/>
    <w:rsid w:val="001E2317"/>
    <w:rsid w:val="001E2444"/>
    <w:rsid w:val="001E2651"/>
    <w:rsid w:val="001E28FD"/>
    <w:rsid w:val="001E2B8B"/>
    <w:rsid w:val="001E2C61"/>
    <w:rsid w:val="001E2D74"/>
    <w:rsid w:val="001E3257"/>
    <w:rsid w:val="001E3784"/>
    <w:rsid w:val="001E391C"/>
    <w:rsid w:val="001E3D88"/>
    <w:rsid w:val="001E40A5"/>
    <w:rsid w:val="001E4349"/>
    <w:rsid w:val="001E46A9"/>
    <w:rsid w:val="001E4735"/>
    <w:rsid w:val="001E48A5"/>
    <w:rsid w:val="001E48DF"/>
    <w:rsid w:val="001E4F4C"/>
    <w:rsid w:val="001E4FEC"/>
    <w:rsid w:val="001E558C"/>
    <w:rsid w:val="001E562C"/>
    <w:rsid w:val="001E57B3"/>
    <w:rsid w:val="001E592E"/>
    <w:rsid w:val="001E5A3F"/>
    <w:rsid w:val="001E5B41"/>
    <w:rsid w:val="001E61CB"/>
    <w:rsid w:val="001E6290"/>
    <w:rsid w:val="001E6C8F"/>
    <w:rsid w:val="001E75F1"/>
    <w:rsid w:val="001E7874"/>
    <w:rsid w:val="001E7BA2"/>
    <w:rsid w:val="001E7BB7"/>
    <w:rsid w:val="001E7D5D"/>
    <w:rsid w:val="001E7EE1"/>
    <w:rsid w:val="001F028B"/>
    <w:rsid w:val="001F039A"/>
    <w:rsid w:val="001F03B1"/>
    <w:rsid w:val="001F03B7"/>
    <w:rsid w:val="001F03C5"/>
    <w:rsid w:val="001F07C4"/>
    <w:rsid w:val="001F0828"/>
    <w:rsid w:val="001F142A"/>
    <w:rsid w:val="001F17A4"/>
    <w:rsid w:val="001F1C4B"/>
    <w:rsid w:val="001F1E39"/>
    <w:rsid w:val="001F2478"/>
    <w:rsid w:val="001F25B6"/>
    <w:rsid w:val="001F2644"/>
    <w:rsid w:val="001F278A"/>
    <w:rsid w:val="001F280F"/>
    <w:rsid w:val="001F28FD"/>
    <w:rsid w:val="001F29C3"/>
    <w:rsid w:val="001F29EE"/>
    <w:rsid w:val="001F2A83"/>
    <w:rsid w:val="001F2BA7"/>
    <w:rsid w:val="001F2BC4"/>
    <w:rsid w:val="001F2E6F"/>
    <w:rsid w:val="001F2F85"/>
    <w:rsid w:val="001F321B"/>
    <w:rsid w:val="001F3454"/>
    <w:rsid w:val="001F3968"/>
    <w:rsid w:val="001F3BAA"/>
    <w:rsid w:val="001F3E9E"/>
    <w:rsid w:val="001F4341"/>
    <w:rsid w:val="001F4342"/>
    <w:rsid w:val="001F439D"/>
    <w:rsid w:val="001F499D"/>
    <w:rsid w:val="001F4A6A"/>
    <w:rsid w:val="001F4C39"/>
    <w:rsid w:val="001F4C3A"/>
    <w:rsid w:val="001F4C54"/>
    <w:rsid w:val="001F4D98"/>
    <w:rsid w:val="001F4E67"/>
    <w:rsid w:val="001F4F32"/>
    <w:rsid w:val="001F5019"/>
    <w:rsid w:val="001F5143"/>
    <w:rsid w:val="001F5277"/>
    <w:rsid w:val="001F5392"/>
    <w:rsid w:val="001F5415"/>
    <w:rsid w:val="001F5661"/>
    <w:rsid w:val="001F571C"/>
    <w:rsid w:val="001F5CCE"/>
    <w:rsid w:val="001F5E6B"/>
    <w:rsid w:val="001F5F2E"/>
    <w:rsid w:val="001F62BC"/>
    <w:rsid w:val="001F663F"/>
    <w:rsid w:val="001F66BD"/>
    <w:rsid w:val="001F699F"/>
    <w:rsid w:val="001F6E76"/>
    <w:rsid w:val="001F70E1"/>
    <w:rsid w:val="001F714A"/>
    <w:rsid w:val="001F73B9"/>
    <w:rsid w:val="001F760B"/>
    <w:rsid w:val="001F760C"/>
    <w:rsid w:val="001F7C5E"/>
    <w:rsid w:val="001F7CA6"/>
    <w:rsid w:val="001F7F46"/>
    <w:rsid w:val="001F7FF0"/>
    <w:rsid w:val="00200224"/>
    <w:rsid w:val="002006EA"/>
    <w:rsid w:val="00200984"/>
    <w:rsid w:val="00200D70"/>
    <w:rsid w:val="0020110F"/>
    <w:rsid w:val="00201560"/>
    <w:rsid w:val="0020166A"/>
    <w:rsid w:val="002016B4"/>
    <w:rsid w:val="002016F0"/>
    <w:rsid w:val="00201869"/>
    <w:rsid w:val="002019F4"/>
    <w:rsid w:val="00201A07"/>
    <w:rsid w:val="00201BCB"/>
    <w:rsid w:val="0020218B"/>
    <w:rsid w:val="00202298"/>
    <w:rsid w:val="002023E7"/>
    <w:rsid w:val="0020244C"/>
    <w:rsid w:val="00202597"/>
    <w:rsid w:val="002026C0"/>
    <w:rsid w:val="00202882"/>
    <w:rsid w:val="00202A2A"/>
    <w:rsid w:val="00202B26"/>
    <w:rsid w:val="0020327A"/>
    <w:rsid w:val="00203296"/>
    <w:rsid w:val="002032B4"/>
    <w:rsid w:val="00203548"/>
    <w:rsid w:val="002036E1"/>
    <w:rsid w:val="00203719"/>
    <w:rsid w:val="0020389B"/>
    <w:rsid w:val="00203D46"/>
    <w:rsid w:val="00203F07"/>
    <w:rsid w:val="00203F33"/>
    <w:rsid w:val="0020405C"/>
    <w:rsid w:val="002040D1"/>
    <w:rsid w:val="002042C4"/>
    <w:rsid w:val="002042E2"/>
    <w:rsid w:val="0020452B"/>
    <w:rsid w:val="00204755"/>
    <w:rsid w:val="0020487E"/>
    <w:rsid w:val="0020494C"/>
    <w:rsid w:val="002049E0"/>
    <w:rsid w:val="00204B3A"/>
    <w:rsid w:val="00204B41"/>
    <w:rsid w:val="00204CD0"/>
    <w:rsid w:val="00204CEB"/>
    <w:rsid w:val="00205196"/>
    <w:rsid w:val="0020583E"/>
    <w:rsid w:val="002059C8"/>
    <w:rsid w:val="00205A8C"/>
    <w:rsid w:val="00205B60"/>
    <w:rsid w:val="00205B9B"/>
    <w:rsid w:val="00205BE2"/>
    <w:rsid w:val="00205E0D"/>
    <w:rsid w:val="00205E34"/>
    <w:rsid w:val="0020618A"/>
    <w:rsid w:val="002063A8"/>
    <w:rsid w:val="002066D2"/>
    <w:rsid w:val="00206948"/>
    <w:rsid w:val="0020699D"/>
    <w:rsid w:val="00206B02"/>
    <w:rsid w:val="00206B53"/>
    <w:rsid w:val="00206BCC"/>
    <w:rsid w:val="00207105"/>
    <w:rsid w:val="0020711A"/>
    <w:rsid w:val="002072DA"/>
    <w:rsid w:val="0020744A"/>
    <w:rsid w:val="00207E4B"/>
    <w:rsid w:val="00207E88"/>
    <w:rsid w:val="00210210"/>
    <w:rsid w:val="00210458"/>
    <w:rsid w:val="002105A8"/>
    <w:rsid w:val="0021069D"/>
    <w:rsid w:val="00210A48"/>
    <w:rsid w:val="00210A79"/>
    <w:rsid w:val="00211469"/>
    <w:rsid w:val="002117F2"/>
    <w:rsid w:val="00211C07"/>
    <w:rsid w:val="00211EF1"/>
    <w:rsid w:val="002122E1"/>
    <w:rsid w:val="002123AD"/>
    <w:rsid w:val="00212618"/>
    <w:rsid w:val="002126BD"/>
    <w:rsid w:val="002126EE"/>
    <w:rsid w:val="002129C7"/>
    <w:rsid w:val="00212A3C"/>
    <w:rsid w:val="00212D02"/>
    <w:rsid w:val="00212F05"/>
    <w:rsid w:val="00213128"/>
    <w:rsid w:val="002131DF"/>
    <w:rsid w:val="00213486"/>
    <w:rsid w:val="002134C3"/>
    <w:rsid w:val="002139A4"/>
    <w:rsid w:val="002144B0"/>
    <w:rsid w:val="00214583"/>
    <w:rsid w:val="00214999"/>
    <w:rsid w:val="002149AF"/>
    <w:rsid w:val="00214A01"/>
    <w:rsid w:val="00214A14"/>
    <w:rsid w:val="00214CE9"/>
    <w:rsid w:val="00214DDF"/>
    <w:rsid w:val="00214EC4"/>
    <w:rsid w:val="00214FE3"/>
    <w:rsid w:val="0021517C"/>
    <w:rsid w:val="00215221"/>
    <w:rsid w:val="00215639"/>
    <w:rsid w:val="00215847"/>
    <w:rsid w:val="00215AB1"/>
    <w:rsid w:val="00215CCC"/>
    <w:rsid w:val="00216022"/>
    <w:rsid w:val="002160CE"/>
    <w:rsid w:val="002161CC"/>
    <w:rsid w:val="002168CE"/>
    <w:rsid w:val="00216A1E"/>
    <w:rsid w:val="00216FC1"/>
    <w:rsid w:val="00217169"/>
    <w:rsid w:val="0021766E"/>
    <w:rsid w:val="002178DF"/>
    <w:rsid w:val="0021797A"/>
    <w:rsid w:val="00217DD6"/>
    <w:rsid w:val="00217E20"/>
    <w:rsid w:val="002200D6"/>
    <w:rsid w:val="00220117"/>
    <w:rsid w:val="00220334"/>
    <w:rsid w:val="002206DA"/>
    <w:rsid w:val="00220785"/>
    <w:rsid w:val="00221338"/>
    <w:rsid w:val="00221AB9"/>
    <w:rsid w:val="00222119"/>
    <w:rsid w:val="00222363"/>
    <w:rsid w:val="00222A4C"/>
    <w:rsid w:val="00222A7A"/>
    <w:rsid w:val="00222A92"/>
    <w:rsid w:val="00222C90"/>
    <w:rsid w:val="00222F15"/>
    <w:rsid w:val="00222F1D"/>
    <w:rsid w:val="00223097"/>
    <w:rsid w:val="0022324E"/>
    <w:rsid w:val="00223474"/>
    <w:rsid w:val="0022362E"/>
    <w:rsid w:val="0022372D"/>
    <w:rsid w:val="00223D8B"/>
    <w:rsid w:val="00223E10"/>
    <w:rsid w:val="00224161"/>
    <w:rsid w:val="00224312"/>
    <w:rsid w:val="002243BC"/>
    <w:rsid w:val="00224438"/>
    <w:rsid w:val="002244C1"/>
    <w:rsid w:val="00224811"/>
    <w:rsid w:val="0022488A"/>
    <w:rsid w:val="002249D4"/>
    <w:rsid w:val="00224A2C"/>
    <w:rsid w:val="00224BD0"/>
    <w:rsid w:val="00224C3C"/>
    <w:rsid w:val="00224D19"/>
    <w:rsid w:val="00224E20"/>
    <w:rsid w:val="00224E56"/>
    <w:rsid w:val="00224F27"/>
    <w:rsid w:val="00224F49"/>
    <w:rsid w:val="00225151"/>
    <w:rsid w:val="0022528E"/>
    <w:rsid w:val="00225C32"/>
    <w:rsid w:val="00225C83"/>
    <w:rsid w:val="002261E8"/>
    <w:rsid w:val="002264FB"/>
    <w:rsid w:val="00226B3C"/>
    <w:rsid w:val="00226C6C"/>
    <w:rsid w:val="00226DB2"/>
    <w:rsid w:val="00226E52"/>
    <w:rsid w:val="00226EE0"/>
    <w:rsid w:val="002272BB"/>
    <w:rsid w:val="00227380"/>
    <w:rsid w:val="0022762B"/>
    <w:rsid w:val="0022796D"/>
    <w:rsid w:val="002279AD"/>
    <w:rsid w:val="00227AAA"/>
    <w:rsid w:val="00227AE2"/>
    <w:rsid w:val="00227BFC"/>
    <w:rsid w:val="00227EC7"/>
    <w:rsid w:val="00227F10"/>
    <w:rsid w:val="0023024F"/>
    <w:rsid w:val="00230253"/>
    <w:rsid w:val="002303BE"/>
    <w:rsid w:val="002304FF"/>
    <w:rsid w:val="0023074C"/>
    <w:rsid w:val="00230ACE"/>
    <w:rsid w:val="00230EDC"/>
    <w:rsid w:val="00230F1B"/>
    <w:rsid w:val="002312F4"/>
    <w:rsid w:val="0023163C"/>
    <w:rsid w:val="00231740"/>
    <w:rsid w:val="00231D09"/>
    <w:rsid w:val="00231DCD"/>
    <w:rsid w:val="00231EF9"/>
    <w:rsid w:val="00231FC7"/>
    <w:rsid w:val="002322D2"/>
    <w:rsid w:val="00232473"/>
    <w:rsid w:val="00232935"/>
    <w:rsid w:val="002329AD"/>
    <w:rsid w:val="00232BA9"/>
    <w:rsid w:val="00232E34"/>
    <w:rsid w:val="00232FE8"/>
    <w:rsid w:val="00233095"/>
    <w:rsid w:val="0023327B"/>
    <w:rsid w:val="0023327C"/>
    <w:rsid w:val="002333BB"/>
    <w:rsid w:val="00233459"/>
    <w:rsid w:val="002338DF"/>
    <w:rsid w:val="00233999"/>
    <w:rsid w:val="00233E9E"/>
    <w:rsid w:val="00234370"/>
    <w:rsid w:val="002343D2"/>
    <w:rsid w:val="00234522"/>
    <w:rsid w:val="00234911"/>
    <w:rsid w:val="00234B9A"/>
    <w:rsid w:val="00234C68"/>
    <w:rsid w:val="00234D26"/>
    <w:rsid w:val="00234DAC"/>
    <w:rsid w:val="00234ECD"/>
    <w:rsid w:val="00234F2B"/>
    <w:rsid w:val="00235000"/>
    <w:rsid w:val="00235341"/>
    <w:rsid w:val="0023539F"/>
    <w:rsid w:val="002356FA"/>
    <w:rsid w:val="00235A80"/>
    <w:rsid w:val="00235B82"/>
    <w:rsid w:val="00235F11"/>
    <w:rsid w:val="0023617B"/>
    <w:rsid w:val="002362E4"/>
    <w:rsid w:val="002365DC"/>
    <w:rsid w:val="00236772"/>
    <w:rsid w:val="00236825"/>
    <w:rsid w:val="00236963"/>
    <w:rsid w:val="002369ED"/>
    <w:rsid w:val="00236F5F"/>
    <w:rsid w:val="0023701C"/>
    <w:rsid w:val="0023724D"/>
    <w:rsid w:val="00237406"/>
    <w:rsid w:val="00237426"/>
    <w:rsid w:val="00237449"/>
    <w:rsid w:val="002374D5"/>
    <w:rsid w:val="002377EC"/>
    <w:rsid w:val="0023780B"/>
    <w:rsid w:val="002378B8"/>
    <w:rsid w:val="00237B24"/>
    <w:rsid w:val="00237D58"/>
    <w:rsid w:val="00237EB9"/>
    <w:rsid w:val="00237F03"/>
    <w:rsid w:val="0024075B"/>
    <w:rsid w:val="00240769"/>
    <w:rsid w:val="00240985"/>
    <w:rsid w:val="00240D64"/>
    <w:rsid w:val="00240E61"/>
    <w:rsid w:val="002414DF"/>
    <w:rsid w:val="002417A6"/>
    <w:rsid w:val="00241B84"/>
    <w:rsid w:val="0024206B"/>
    <w:rsid w:val="002423B3"/>
    <w:rsid w:val="002426AA"/>
    <w:rsid w:val="002429D4"/>
    <w:rsid w:val="00242BB4"/>
    <w:rsid w:val="00242C5C"/>
    <w:rsid w:val="00242FBB"/>
    <w:rsid w:val="00243017"/>
    <w:rsid w:val="0024322B"/>
    <w:rsid w:val="002432AB"/>
    <w:rsid w:val="002432F5"/>
    <w:rsid w:val="0024336B"/>
    <w:rsid w:val="00243488"/>
    <w:rsid w:val="00243A04"/>
    <w:rsid w:val="00243D2E"/>
    <w:rsid w:val="00243FF4"/>
    <w:rsid w:val="0024406D"/>
    <w:rsid w:val="00244442"/>
    <w:rsid w:val="0024458B"/>
    <w:rsid w:val="00244AED"/>
    <w:rsid w:val="00244B13"/>
    <w:rsid w:val="00244C7C"/>
    <w:rsid w:val="00244E58"/>
    <w:rsid w:val="00244F34"/>
    <w:rsid w:val="00244FED"/>
    <w:rsid w:val="00245064"/>
    <w:rsid w:val="002455CA"/>
    <w:rsid w:val="00245726"/>
    <w:rsid w:val="0024577F"/>
    <w:rsid w:val="00245C27"/>
    <w:rsid w:val="00245D24"/>
    <w:rsid w:val="00246032"/>
    <w:rsid w:val="00246108"/>
    <w:rsid w:val="002464CB"/>
    <w:rsid w:val="002465CE"/>
    <w:rsid w:val="00246734"/>
    <w:rsid w:val="002467BC"/>
    <w:rsid w:val="002469A0"/>
    <w:rsid w:val="00246CE6"/>
    <w:rsid w:val="00246E5F"/>
    <w:rsid w:val="002470F0"/>
    <w:rsid w:val="00247448"/>
    <w:rsid w:val="002476FD"/>
    <w:rsid w:val="0024781A"/>
    <w:rsid w:val="002479FA"/>
    <w:rsid w:val="00247C30"/>
    <w:rsid w:val="00247EA9"/>
    <w:rsid w:val="00247F2C"/>
    <w:rsid w:val="0025020C"/>
    <w:rsid w:val="002502EF"/>
    <w:rsid w:val="00250329"/>
    <w:rsid w:val="002503F5"/>
    <w:rsid w:val="002504B2"/>
    <w:rsid w:val="00250BA1"/>
    <w:rsid w:val="00250BE5"/>
    <w:rsid w:val="002511BB"/>
    <w:rsid w:val="0025120E"/>
    <w:rsid w:val="0025122D"/>
    <w:rsid w:val="0025126A"/>
    <w:rsid w:val="00251591"/>
    <w:rsid w:val="002519E9"/>
    <w:rsid w:val="00251AAC"/>
    <w:rsid w:val="002523DF"/>
    <w:rsid w:val="00252788"/>
    <w:rsid w:val="00252914"/>
    <w:rsid w:val="00252C17"/>
    <w:rsid w:val="0025366D"/>
    <w:rsid w:val="00253712"/>
    <w:rsid w:val="00253B68"/>
    <w:rsid w:val="00253C6B"/>
    <w:rsid w:val="00254372"/>
    <w:rsid w:val="0025462C"/>
    <w:rsid w:val="00254CD3"/>
    <w:rsid w:val="00254DC3"/>
    <w:rsid w:val="00255493"/>
    <w:rsid w:val="00255666"/>
    <w:rsid w:val="0025584B"/>
    <w:rsid w:val="00255881"/>
    <w:rsid w:val="002558C6"/>
    <w:rsid w:val="00255B2F"/>
    <w:rsid w:val="00255B33"/>
    <w:rsid w:val="00255CE4"/>
    <w:rsid w:val="00255D82"/>
    <w:rsid w:val="00255F9B"/>
    <w:rsid w:val="002561EF"/>
    <w:rsid w:val="002562D3"/>
    <w:rsid w:val="00256615"/>
    <w:rsid w:val="002569EE"/>
    <w:rsid w:val="00256AC1"/>
    <w:rsid w:val="00256B44"/>
    <w:rsid w:val="00256EA2"/>
    <w:rsid w:val="00256FF6"/>
    <w:rsid w:val="00257033"/>
    <w:rsid w:val="002571A1"/>
    <w:rsid w:val="002574A3"/>
    <w:rsid w:val="002578AB"/>
    <w:rsid w:val="0025795D"/>
    <w:rsid w:val="00257AB4"/>
    <w:rsid w:val="00260078"/>
    <w:rsid w:val="00260192"/>
    <w:rsid w:val="0026029C"/>
    <w:rsid w:val="00260702"/>
    <w:rsid w:val="00260958"/>
    <w:rsid w:val="00260CF8"/>
    <w:rsid w:val="00260E8E"/>
    <w:rsid w:val="00260F30"/>
    <w:rsid w:val="00260FC5"/>
    <w:rsid w:val="002613B3"/>
    <w:rsid w:val="00261617"/>
    <w:rsid w:val="002616DA"/>
    <w:rsid w:val="00261788"/>
    <w:rsid w:val="00261C7E"/>
    <w:rsid w:val="00261E49"/>
    <w:rsid w:val="002625EB"/>
    <w:rsid w:val="00262676"/>
    <w:rsid w:val="00262AD4"/>
    <w:rsid w:val="00262B8E"/>
    <w:rsid w:val="00262DF9"/>
    <w:rsid w:val="00262FCB"/>
    <w:rsid w:val="00263253"/>
    <w:rsid w:val="00263529"/>
    <w:rsid w:val="002637F7"/>
    <w:rsid w:val="00263A1F"/>
    <w:rsid w:val="00263A50"/>
    <w:rsid w:val="00263BFE"/>
    <w:rsid w:val="00263EB9"/>
    <w:rsid w:val="00263F9D"/>
    <w:rsid w:val="00264552"/>
    <w:rsid w:val="00264A4A"/>
    <w:rsid w:val="00264CB5"/>
    <w:rsid w:val="00264E10"/>
    <w:rsid w:val="00264EF3"/>
    <w:rsid w:val="002652D1"/>
    <w:rsid w:val="0026546D"/>
    <w:rsid w:val="00265475"/>
    <w:rsid w:val="002659DA"/>
    <w:rsid w:val="00265BDE"/>
    <w:rsid w:val="00265C80"/>
    <w:rsid w:val="00265FDA"/>
    <w:rsid w:val="00266A9F"/>
    <w:rsid w:val="00266BA8"/>
    <w:rsid w:val="00266DF7"/>
    <w:rsid w:val="00267262"/>
    <w:rsid w:val="00267309"/>
    <w:rsid w:val="002676D0"/>
    <w:rsid w:val="00267A46"/>
    <w:rsid w:val="00267AFC"/>
    <w:rsid w:val="00267C20"/>
    <w:rsid w:val="00267C5E"/>
    <w:rsid w:val="00267C60"/>
    <w:rsid w:val="00267DC7"/>
    <w:rsid w:val="00270064"/>
    <w:rsid w:val="0027025A"/>
    <w:rsid w:val="002703C1"/>
    <w:rsid w:val="0027041B"/>
    <w:rsid w:val="00270A67"/>
    <w:rsid w:val="00270B3B"/>
    <w:rsid w:val="00270B40"/>
    <w:rsid w:val="00270C0A"/>
    <w:rsid w:val="00270DCC"/>
    <w:rsid w:val="00271196"/>
    <w:rsid w:val="002711E3"/>
    <w:rsid w:val="00271344"/>
    <w:rsid w:val="00271456"/>
    <w:rsid w:val="002714D2"/>
    <w:rsid w:val="0027164F"/>
    <w:rsid w:val="002719CE"/>
    <w:rsid w:val="00271A61"/>
    <w:rsid w:val="00271ADC"/>
    <w:rsid w:val="00271B67"/>
    <w:rsid w:val="002721ED"/>
    <w:rsid w:val="0027262E"/>
    <w:rsid w:val="00272634"/>
    <w:rsid w:val="002736C8"/>
    <w:rsid w:val="002738D1"/>
    <w:rsid w:val="00273B29"/>
    <w:rsid w:val="00273DA4"/>
    <w:rsid w:val="00273F7E"/>
    <w:rsid w:val="00274047"/>
    <w:rsid w:val="00274119"/>
    <w:rsid w:val="002747F8"/>
    <w:rsid w:val="00274AFD"/>
    <w:rsid w:val="00274E07"/>
    <w:rsid w:val="00275233"/>
    <w:rsid w:val="00275259"/>
    <w:rsid w:val="002754DC"/>
    <w:rsid w:val="00275C1E"/>
    <w:rsid w:val="00275C9C"/>
    <w:rsid w:val="00275DEA"/>
    <w:rsid w:val="0027650B"/>
    <w:rsid w:val="00276E82"/>
    <w:rsid w:val="00276E8C"/>
    <w:rsid w:val="00277593"/>
    <w:rsid w:val="002776C3"/>
    <w:rsid w:val="002776C7"/>
    <w:rsid w:val="002776C9"/>
    <w:rsid w:val="00277768"/>
    <w:rsid w:val="00277A22"/>
    <w:rsid w:val="00277CE4"/>
    <w:rsid w:val="00277D5B"/>
    <w:rsid w:val="00277DB4"/>
    <w:rsid w:val="00277FF3"/>
    <w:rsid w:val="0028008A"/>
    <w:rsid w:val="00280104"/>
    <w:rsid w:val="002801F1"/>
    <w:rsid w:val="002803A1"/>
    <w:rsid w:val="00280488"/>
    <w:rsid w:val="002805FF"/>
    <w:rsid w:val="00280BE2"/>
    <w:rsid w:val="00281086"/>
    <w:rsid w:val="00281161"/>
    <w:rsid w:val="00281215"/>
    <w:rsid w:val="00281220"/>
    <w:rsid w:val="0028159A"/>
    <w:rsid w:val="00281790"/>
    <w:rsid w:val="002818E6"/>
    <w:rsid w:val="002819FE"/>
    <w:rsid w:val="00281B0A"/>
    <w:rsid w:val="00281F50"/>
    <w:rsid w:val="002826C4"/>
    <w:rsid w:val="00282811"/>
    <w:rsid w:val="00282965"/>
    <w:rsid w:val="002829BE"/>
    <w:rsid w:val="00282FAA"/>
    <w:rsid w:val="002830A1"/>
    <w:rsid w:val="00283234"/>
    <w:rsid w:val="00283381"/>
    <w:rsid w:val="00283557"/>
    <w:rsid w:val="00283600"/>
    <w:rsid w:val="002836EB"/>
    <w:rsid w:val="002839AC"/>
    <w:rsid w:val="002839C5"/>
    <w:rsid w:val="00283C5F"/>
    <w:rsid w:val="00283E29"/>
    <w:rsid w:val="002841CB"/>
    <w:rsid w:val="002845F0"/>
    <w:rsid w:val="002847E1"/>
    <w:rsid w:val="00284C68"/>
    <w:rsid w:val="00284E7E"/>
    <w:rsid w:val="00285296"/>
    <w:rsid w:val="00285299"/>
    <w:rsid w:val="002852BE"/>
    <w:rsid w:val="00285363"/>
    <w:rsid w:val="002853D6"/>
    <w:rsid w:val="002858B2"/>
    <w:rsid w:val="00285ACD"/>
    <w:rsid w:val="00285AF4"/>
    <w:rsid w:val="00285B20"/>
    <w:rsid w:val="00285E0A"/>
    <w:rsid w:val="00285E6F"/>
    <w:rsid w:val="002861F3"/>
    <w:rsid w:val="0028654B"/>
    <w:rsid w:val="002868B1"/>
    <w:rsid w:val="00286AC3"/>
    <w:rsid w:val="00286AE0"/>
    <w:rsid w:val="00286B30"/>
    <w:rsid w:val="00286B75"/>
    <w:rsid w:val="00286BB2"/>
    <w:rsid w:val="00286C8A"/>
    <w:rsid w:val="00286CB3"/>
    <w:rsid w:val="00286EB6"/>
    <w:rsid w:val="0028753E"/>
    <w:rsid w:val="0028786B"/>
    <w:rsid w:val="00287878"/>
    <w:rsid w:val="00287ACA"/>
    <w:rsid w:val="00287C0C"/>
    <w:rsid w:val="00287FF6"/>
    <w:rsid w:val="002903C9"/>
    <w:rsid w:val="00290781"/>
    <w:rsid w:val="00290BAA"/>
    <w:rsid w:val="00290C8A"/>
    <w:rsid w:val="00291366"/>
    <w:rsid w:val="0029180E"/>
    <w:rsid w:val="00291840"/>
    <w:rsid w:val="00291992"/>
    <w:rsid w:val="00291B2A"/>
    <w:rsid w:val="00291E6D"/>
    <w:rsid w:val="00292028"/>
    <w:rsid w:val="002920AD"/>
    <w:rsid w:val="002923D3"/>
    <w:rsid w:val="0029278E"/>
    <w:rsid w:val="0029295E"/>
    <w:rsid w:val="00292A99"/>
    <w:rsid w:val="00292BC7"/>
    <w:rsid w:val="00293098"/>
    <w:rsid w:val="002930A2"/>
    <w:rsid w:val="0029367A"/>
    <w:rsid w:val="00293B11"/>
    <w:rsid w:val="00293BF3"/>
    <w:rsid w:val="00293D6A"/>
    <w:rsid w:val="00293EC3"/>
    <w:rsid w:val="002942A2"/>
    <w:rsid w:val="00294533"/>
    <w:rsid w:val="00294804"/>
    <w:rsid w:val="0029480F"/>
    <w:rsid w:val="0029491A"/>
    <w:rsid w:val="00294D4B"/>
    <w:rsid w:val="00294E46"/>
    <w:rsid w:val="00294F19"/>
    <w:rsid w:val="00294FC8"/>
    <w:rsid w:val="00294FEB"/>
    <w:rsid w:val="00295030"/>
    <w:rsid w:val="0029528A"/>
    <w:rsid w:val="002954AC"/>
    <w:rsid w:val="00295795"/>
    <w:rsid w:val="00295811"/>
    <w:rsid w:val="002958BD"/>
    <w:rsid w:val="00295922"/>
    <w:rsid w:val="00295B9E"/>
    <w:rsid w:val="00295C56"/>
    <w:rsid w:val="00295E7A"/>
    <w:rsid w:val="00295ED7"/>
    <w:rsid w:val="00295F80"/>
    <w:rsid w:val="00296058"/>
    <w:rsid w:val="00296103"/>
    <w:rsid w:val="002961D4"/>
    <w:rsid w:val="002962C8"/>
    <w:rsid w:val="0029634F"/>
    <w:rsid w:val="002968DC"/>
    <w:rsid w:val="00296950"/>
    <w:rsid w:val="002969B5"/>
    <w:rsid w:val="00296AD1"/>
    <w:rsid w:val="00296BD6"/>
    <w:rsid w:val="00296D0C"/>
    <w:rsid w:val="00296EE6"/>
    <w:rsid w:val="00296FEC"/>
    <w:rsid w:val="002971AE"/>
    <w:rsid w:val="00297215"/>
    <w:rsid w:val="00297349"/>
    <w:rsid w:val="00297B43"/>
    <w:rsid w:val="00297CE0"/>
    <w:rsid w:val="002A0038"/>
    <w:rsid w:val="002A07EE"/>
    <w:rsid w:val="002A0850"/>
    <w:rsid w:val="002A0933"/>
    <w:rsid w:val="002A0A23"/>
    <w:rsid w:val="002A0A50"/>
    <w:rsid w:val="002A0A5D"/>
    <w:rsid w:val="002A0EAE"/>
    <w:rsid w:val="002A10BB"/>
    <w:rsid w:val="002A10D0"/>
    <w:rsid w:val="002A1242"/>
    <w:rsid w:val="002A1776"/>
    <w:rsid w:val="002A187F"/>
    <w:rsid w:val="002A1B2B"/>
    <w:rsid w:val="002A1B65"/>
    <w:rsid w:val="002A21A6"/>
    <w:rsid w:val="002A26CD"/>
    <w:rsid w:val="002A2727"/>
    <w:rsid w:val="002A280F"/>
    <w:rsid w:val="002A2850"/>
    <w:rsid w:val="002A2AD6"/>
    <w:rsid w:val="002A2B15"/>
    <w:rsid w:val="002A2BEE"/>
    <w:rsid w:val="002A2C6C"/>
    <w:rsid w:val="002A2D39"/>
    <w:rsid w:val="002A2D44"/>
    <w:rsid w:val="002A3493"/>
    <w:rsid w:val="002A34C4"/>
    <w:rsid w:val="002A352A"/>
    <w:rsid w:val="002A368D"/>
    <w:rsid w:val="002A374E"/>
    <w:rsid w:val="002A3912"/>
    <w:rsid w:val="002A398B"/>
    <w:rsid w:val="002A3D95"/>
    <w:rsid w:val="002A3DB0"/>
    <w:rsid w:val="002A3F69"/>
    <w:rsid w:val="002A40DE"/>
    <w:rsid w:val="002A4440"/>
    <w:rsid w:val="002A444E"/>
    <w:rsid w:val="002A45D7"/>
    <w:rsid w:val="002A469C"/>
    <w:rsid w:val="002A472D"/>
    <w:rsid w:val="002A4890"/>
    <w:rsid w:val="002A4EFE"/>
    <w:rsid w:val="002A5101"/>
    <w:rsid w:val="002A51F3"/>
    <w:rsid w:val="002A52A0"/>
    <w:rsid w:val="002A5730"/>
    <w:rsid w:val="002A5761"/>
    <w:rsid w:val="002A580B"/>
    <w:rsid w:val="002A5DC0"/>
    <w:rsid w:val="002A5FDD"/>
    <w:rsid w:val="002A5FEE"/>
    <w:rsid w:val="002A6241"/>
    <w:rsid w:val="002A6243"/>
    <w:rsid w:val="002A67F3"/>
    <w:rsid w:val="002A68A6"/>
    <w:rsid w:val="002A69AC"/>
    <w:rsid w:val="002A6F0C"/>
    <w:rsid w:val="002A7119"/>
    <w:rsid w:val="002A733C"/>
    <w:rsid w:val="002A75AC"/>
    <w:rsid w:val="002A767F"/>
    <w:rsid w:val="002A76BE"/>
    <w:rsid w:val="002A778D"/>
    <w:rsid w:val="002A7F9C"/>
    <w:rsid w:val="002A7FB8"/>
    <w:rsid w:val="002B02B2"/>
    <w:rsid w:val="002B076C"/>
    <w:rsid w:val="002B08B5"/>
    <w:rsid w:val="002B099E"/>
    <w:rsid w:val="002B0C19"/>
    <w:rsid w:val="002B105C"/>
    <w:rsid w:val="002B109B"/>
    <w:rsid w:val="002B1355"/>
    <w:rsid w:val="002B1492"/>
    <w:rsid w:val="002B14CF"/>
    <w:rsid w:val="002B15DE"/>
    <w:rsid w:val="002B1842"/>
    <w:rsid w:val="002B1A8D"/>
    <w:rsid w:val="002B1B8B"/>
    <w:rsid w:val="002B1CA6"/>
    <w:rsid w:val="002B2015"/>
    <w:rsid w:val="002B2667"/>
    <w:rsid w:val="002B272A"/>
    <w:rsid w:val="002B2801"/>
    <w:rsid w:val="002B2813"/>
    <w:rsid w:val="002B30B3"/>
    <w:rsid w:val="002B32C6"/>
    <w:rsid w:val="002B32E7"/>
    <w:rsid w:val="002B3BA7"/>
    <w:rsid w:val="002B3CBE"/>
    <w:rsid w:val="002B3CC1"/>
    <w:rsid w:val="002B3E49"/>
    <w:rsid w:val="002B3FBE"/>
    <w:rsid w:val="002B3FC0"/>
    <w:rsid w:val="002B40CD"/>
    <w:rsid w:val="002B4107"/>
    <w:rsid w:val="002B42F9"/>
    <w:rsid w:val="002B4675"/>
    <w:rsid w:val="002B4771"/>
    <w:rsid w:val="002B49D6"/>
    <w:rsid w:val="002B4C86"/>
    <w:rsid w:val="002B5837"/>
    <w:rsid w:val="002B5920"/>
    <w:rsid w:val="002B59D4"/>
    <w:rsid w:val="002B5A05"/>
    <w:rsid w:val="002B5BA6"/>
    <w:rsid w:val="002B5E2A"/>
    <w:rsid w:val="002B61F8"/>
    <w:rsid w:val="002B637B"/>
    <w:rsid w:val="002B653E"/>
    <w:rsid w:val="002B667C"/>
    <w:rsid w:val="002B6820"/>
    <w:rsid w:val="002B6A46"/>
    <w:rsid w:val="002B6B78"/>
    <w:rsid w:val="002B70FC"/>
    <w:rsid w:val="002B71AA"/>
    <w:rsid w:val="002B747B"/>
    <w:rsid w:val="002B749B"/>
    <w:rsid w:val="002B7520"/>
    <w:rsid w:val="002B7610"/>
    <w:rsid w:val="002B7785"/>
    <w:rsid w:val="002B78EF"/>
    <w:rsid w:val="002B7935"/>
    <w:rsid w:val="002B79C7"/>
    <w:rsid w:val="002B7CEE"/>
    <w:rsid w:val="002C0084"/>
    <w:rsid w:val="002C00E5"/>
    <w:rsid w:val="002C09BE"/>
    <w:rsid w:val="002C0A63"/>
    <w:rsid w:val="002C0EE1"/>
    <w:rsid w:val="002C0F7F"/>
    <w:rsid w:val="002C114E"/>
    <w:rsid w:val="002C12ED"/>
    <w:rsid w:val="002C1372"/>
    <w:rsid w:val="002C18D7"/>
    <w:rsid w:val="002C197B"/>
    <w:rsid w:val="002C1B89"/>
    <w:rsid w:val="002C1BB1"/>
    <w:rsid w:val="002C1E7F"/>
    <w:rsid w:val="002C2043"/>
    <w:rsid w:val="002C220E"/>
    <w:rsid w:val="002C22EE"/>
    <w:rsid w:val="002C28F6"/>
    <w:rsid w:val="002C2BA1"/>
    <w:rsid w:val="002C3285"/>
    <w:rsid w:val="002C34C0"/>
    <w:rsid w:val="002C34CE"/>
    <w:rsid w:val="002C3920"/>
    <w:rsid w:val="002C39A9"/>
    <w:rsid w:val="002C3A83"/>
    <w:rsid w:val="002C3AED"/>
    <w:rsid w:val="002C3FD7"/>
    <w:rsid w:val="002C404C"/>
    <w:rsid w:val="002C41AA"/>
    <w:rsid w:val="002C41FE"/>
    <w:rsid w:val="002C423F"/>
    <w:rsid w:val="002C42DB"/>
    <w:rsid w:val="002C44F3"/>
    <w:rsid w:val="002C4926"/>
    <w:rsid w:val="002C4E73"/>
    <w:rsid w:val="002C4F73"/>
    <w:rsid w:val="002C515B"/>
    <w:rsid w:val="002C527D"/>
    <w:rsid w:val="002C53CE"/>
    <w:rsid w:val="002C5421"/>
    <w:rsid w:val="002C59A9"/>
    <w:rsid w:val="002C5DE8"/>
    <w:rsid w:val="002C6275"/>
    <w:rsid w:val="002C62D7"/>
    <w:rsid w:val="002C6577"/>
    <w:rsid w:val="002C6607"/>
    <w:rsid w:val="002C6620"/>
    <w:rsid w:val="002C6860"/>
    <w:rsid w:val="002C6DAC"/>
    <w:rsid w:val="002C6F6B"/>
    <w:rsid w:val="002C6FE7"/>
    <w:rsid w:val="002C767B"/>
    <w:rsid w:val="002C7689"/>
    <w:rsid w:val="002C7743"/>
    <w:rsid w:val="002C7CA6"/>
    <w:rsid w:val="002C7FA5"/>
    <w:rsid w:val="002D0046"/>
    <w:rsid w:val="002D0081"/>
    <w:rsid w:val="002D00BE"/>
    <w:rsid w:val="002D022B"/>
    <w:rsid w:val="002D05FA"/>
    <w:rsid w:val="002D1367"/>
    <w:rsid w:val="002D15A1"/>
    <w:rsid w:val="002D1664"/>
    <w:rsid w:val="002D22C1"/>
    <w:rsid w:val="002D2506"/>
    <w:rsid w:val="002D288D"/>
    <w:rsid w:val="002D2AFE"/>
    <w:rsid w:val="002D2B4D"/>
    <w:rsid w:val="002D2B53"/>
    <w:rsid w:val="002D2CC1"/>
    <w:rsid w:val="002D2F05"/>
    <w:rsid w:val="002D3142"/>
    <w:rsid w:val="002D31D4"/>
    <w:rsid w:val="002D361B"/>
    <w:rsid w:val="002D365F"/>
    <w:rsid w:val="002D38DE"/>
    <w:rsid w:val="002D3910"/>
    <w:rsid w:val="002D3BE4"/>
    <w:rsid w:val="002D44A9"/>
    <w:rsid w:val="002D44BC"/>
    <w:rsid w:val="002D478C"/>
    <w:rsid w:val="002D4A41"/>
    <w:rsid w:val="002D4BD4"/>
    <w:rsid w:val="002D4C4A"/>
    <w:rsid w:val="002D4D14"/>
    <w:rsid w:val="002D4D7D"/>
    <w:rsid w:val="002D52DD"/>
    <w:rsid w:val="002D55B5"/>
    <w:rsid w:val="002D57FE"/>
    <w:rsid w:val="002D5814"/>
    <w:rsid w:val="002D5CA0"/>
    <w:rsid w:val="002D614B"/>
    <w:rsid w:val="002D653E"/>
    <w:rsid w:val="002D6556"/>
    <w:rsid w:val="002D6587"/>
    <w:rsid w:val="002D6711"/>
    <w:rsid w:val="002D676A"/>
    <w:rsid w:val="002D6929"/>
    <w:rsid w:val="002D6B99"/>
    <w:rsid w:val="002D6D84"/>
    <w:rsid w:val="002D6E3B"/>
    <w:rsid w:val="002D6ED4"/>
    <w:rsid w:val="002D7117"/>
    <w:rsid w:val="002D715D"/>
    <w:rsid w:val="002D7476"/>
    <w:rsid w:val="002D76FF"/>
    <w:rsid w:val="002D7752"/>
    <w:rsid w:val="002D7772"/>
    <w:rsid w:val="002D7A74"/>
    <w:rsid w:val="002D7F1E"/>
    <w:rsid w:val="002E0125"/>
    <w:rsid w:val="002E0146"/>
    <w:rsid w:val="002E015B"/>
    <w:rsid w:val="002E07B5"/>
    <w:rsid w:val="002E09F2"/>
    <w:rsid w:val="002E12A3"/>
    <w:rsid w:val="002E1715"/>
    <w:rsid w:val="002E177C"/>
    <w:rsid w:val="002E185D"/>
    <w:rsid w:val="002E187F"/>
    <w:rsid w:val="002E18A6"/>
    <w:rsid w:val="002E18EE"/>
    <w:rsid w:val="002E1D0A"/>
    <w:rsid w:val="002E20DF"/>
    <w:rsid w:val="002E2418"/>
    <w:rsid w:val="002E2677"/>
    <w:rsid w:val="002E293A"/>
    <w:rsid w:val="002E2960"/>
    <w:rsid w:val="002E2B36"/>
    <w:rsid w:val="002E2C21"/>
    <w:rsid w:val="002E2CD9"/>
    <w:rsid w:val="002E3422"/>
    <w:rsid w:val="002E34AB"/>
    <w:rsid w:val="002E3733"/>
    <w:rsid w:val="002E389F"/>
    <w:rsid w:val="002E395B"/>
    <w:rsid w:val="002E3A4C"/>
    <w:rsid w:val="002E3E0F"/>
    <w:rsid w:val="002E3E6C"/>
    <w:rsid w:val="002E41DF"/>
    <w:rsid w:val="002E4220"/>
    <w:rsid w:val="002E440E"/>
    <w:rsid w:val="002E459D"/>
    <w:rsid w:val="002E4839"/>
    <w:rsid w:val="002E4C1E"/>
    <w:rsid w:val="002E4D31"/>
    <w:rsid w:val="002E4E16"/>
    <w:rsid w:val="002E5121"/>
    <w:rsid w:val="002E51AF"/>
    <w:rsid w:val="002E520B"/>
    <w:rsid w:val="002E527A"/>
    <w:rsid w:val="002E52DC"/>
    <w:rsid w:val="002E54DD"/>
    <w:rsid w:val="002E551E"/>
    <w:rsid w:val="002E5D38"/>
    <w:rsid w:val="002E654A"/>
    <w:rsid w:val="002E6582"/>
    <w:rsid w:val="002E66B3"/>
    <w:rsid w:val="002E67B6"/>
    <w:rsid w:val="002E69CF"/>
    <w:rsid w:val="002E6B26"/>
    <w:rsid w:val="002E6CC0"/>
    <w:rsid w:val="002E6D13"/>
    <w:rsid w:val="002E7352"/>
    <w:rsid w:val="002E7773"/>
    <w:rsid w:val="002E7A42"/>
    <w:rsid w:val="002E7D73"/>
    <w:rsid w:val="002F00A0"/>
    <w:rsid w:val="002F061A"/>
    <w:rsid w:val="002F06DF"/>
    <w:rsid w:val="002F07E3"/>
    <w:rsid w:val="002F1211"/>
    <w:rsid w:val="002F1288"/>
    <w:rsid w:val="002F160E"/>
    <w:rsid w:val="002F18AD"/>
    <w:rsid w:val="002F1926"/>
    <w:rsid w:val="002F1932"/>
    <w:rsid w:val="002F1C77"/>
    <w:rsid w:val="002F1DA8"/>
    <w:rsid w:val="002F1DC5"/>
    <w:rsid w:val="002F1E03"/>
    <w:rsid w:val="002F1F9C"/>
    <w:rsid w:val="002F26B2"/>
    <w:rsid w:val="002F2761"/>
    <w:rsid w:val="002F2903"/>
    <w:rsid w:val="002F2B7A"/>
    <w:rsid w:val="002F321F"/>
    <w:rsid w:val="002F3441"/>
    <w:rsid w:val="002F35BD"/>
    <w:rsid w:val="002F370F"/>
    <w:rsid w:val="002F383B"/>
    <w:rsid w:val="002F395F"/>
    <w:rsid w:val="002F3A06"/>
    <w:rsid w:val="002F3DCE"/>
    <w:rsid w:val="002F3F92"/>
    <w:rsid w:val="002F406B"/>
    <w:rsid w:val="002F41AC"/>
    <w:rsid w:val="002F45FF"/>
    <w:rsid w:val="002F4CFF"/>
    <w:rsid w:val="002F4EAA"/>
    <w:rsid w:val="002F51D5"/>
    <w:rsid w:val="002F5D1E"/>
    <w:rsid w:val="002F5EB6"/>
    <w:rsid w:val="002F5FBF"/>
    <w:rsid w:val="002F620A"/>
    <w:rsid w:val="002F6586"/>
    <w:rsid w:val="002F6620"/>
    <w:rsid w:val="002F6B9C"/>
    <w:rsid w:val="002F6FC9"/>
    <w:rsid w:val="002F7098"/>
    <w:rsid w:val="002F70A1"/>
    <w:rsid w:val="002F70A5"/>
    <w:rsid w:val="002F7192"/>
    <w:rsid w:val="002F7196"/>
    <w:rsid w:val="002F7204"/>
    <w:rsid w:val="002F725F"/>
    <w:rsid w:val="002F72DA"/>
    <w:rsid w:val="002F73CF"/>
    <w:rsid w:val="002F74F7"/>
    <w:rsid w:val="002F7585"/>
    <w:rsid w:val="002F770B"/>
    <w:rsid w:val="002F7D64"/>
    <w:rsid w:val="002F7E70"/>
    <w:rsid w:val="00300075"/>
    <w:rsid w:val="00300082"/>
    <w:rsid w:val="00300496"/>
    <w:rsid w:val="00300582"/>
    <w:rsid w:val="003005EF"/>
    <w:rsid w:val="00300920"/>
    <w:rsid w:val="0030094B"/>
    <w:rsid w:val="003009D8"/>
    <w:rsid w:val="00300BB7"/>
    <w:rsid w:val="00300ED2"/>
    <w:rsid w:val="0030117F"/>
    <w:rsid w:val="003011B9"/>
    <w:rsid w:val="0030129C"/>
    <w:rsid w:val="00301319"/>
    <w:rsid w:val="003013E3"/>
    <w:rsid w:val="003016FB"/>
    <w:rsid w:val="00301765"/>
    <w:rsid w:val="00301BF0"/>
    <w:rsid w:val="00301CE2"/>
    <w:rsid w:val="00301E2F"/>
    <w:rsid w:val="00301EDB"/>
    <w:rsid w:val="003020BA"/>
    <w:rsid w:val="003020D9"/>
    <w:rsid w:val="003025E1"/>
    <w:rsid w:val="0030269B"/>
    <w:rsid w:val="00302813"/>
    <w:rsid w:val="00302AB6"/>
    <w:rsid w:val="00302B39"/>
    <w:rsid w:val="003034DE"/>
    <w:rsid w:val="00303692"/>
    <w:rsid w:val="00303965"/>
    <w:rsid w:val="00303BCA"/>
    <w:rsid w:val="00303C68"/>
    <w:rsid w:val="00303C87"/>
    <w:rsid w:val="00303DAD"/>
    <w:rsid w:val="00303DFB"/>
    <w:rsid w:val="00304150"/>
    <w:rsid w:val="003047E4"/>
    <w:rsid w:val="003048D7"/>
    <w:rsid w:val="003049E3"/>
    <w:rsid w:val="00304A44"/>
    <w:rsid w:val="00304AC6"/>
    <w:rsid w:val="00304B19"/>
    <w:rsid w:val="00304C81"/>
    <w:rsid w:val="00304D6F"/>
    <w:rsid w:val="00304EB7"/>
    <w:rsid w:val="00304FBE"/>
    <w:rsid w:val="00305012"/>
    <w:rsid w:val="003051FC"/>
    <w:rsid w:val="00305483"/>
    <w:rsid w:val="00305700"/>
    <w:rsid w:val="00305725"/>
    <w:rsid w:val="00305BA3"/>
    <w:rsid w:val="00305DE2"/>
    <w:rsid w:val="0030616D"/>
    <w:rsid w:val="003066DB"/>
    <w:rsid w:val="00306825"/>
    <w:rsid w:val="00306EFD"/>
    <w:rsid w:val="00306F46"/>
    <w:rsid w:val="00306FF4"/>
    <w:rsid w:val="003071F6"/>
    <w:rsid w:val="00307334"/>
    <w:rsid w:val="00307426"/>
    <w:rsid w:val="00307668"/>
    <w:rsid w:val="0030785D"/>
    <w:rsid w:val="00307ABB"/>
    <w:rsid w:val="00307B1B"/>
    <w:rsid w:val="00307B35"/>
    <w:rsid w:val="003100F0"/>
    <w:rsid w:val="0031029C"/>
    <w:rsid w:val="003102F5"/>
    <w:rsid w:val="00310A41"/>
    <w:rsid w:val="00310C9B"/>
    <w:rsid w:val="00310CD6"/>
    <w:rsid w:val="00310F1E"/>
    <w:rsid w:val="00311080"/>
    <w:rsid w:val="003111CF"/>
    <w:rsid w:val="00311266"/>
    <w:rsid w:val="00311CE6"/>
    <w:rsid w:val="003122D0"/>
    <w:rsid w:val="003123C8"/>
    <w:rsid w:val="00312A4A"/>
    <w:rsid w:val="00312C2E"/>
    <w:rsid w:val="00312F12"/>
    <w:rsid w:val="0031333E"/>
    <w:rsid w:val="00313431"/>
    <w:rsid w:val="00313487"/>
    <w:rsid w:val="0031361B"/>
    <w:rsid w:val="00313B0B"/>
    <w:rsid w:val="00313CB0"/>
    <w:rsid w:val="00313F96"/>
    <w:rsid w:val="0031429D"/>
    <w:rsid w:val="00314344"/>
    <w:rsid w:val="003145D9"/>
    <w:rsid w:val="00314B07"/>
    <w:rsid w:val="00314DB4"/>
    <w:rsid w:val="00314E83"/>
    <w:rsid w:val="00314F5A"/>
    <w:rsid w:val="00315303"/>
    <w:rsid w:val="00315536"/>
    <w:rsid w:val="00315576"/>
    <w:rsid w:val="0031588C"/>
    <w:rsid w:val="00315CE7"/>
    <w:rsid w:val="00315CEE"/>
    <w:rsid w:val="003162C5"/>
    <w:rsid w:val="003165E2"/>
    <w:rsid w:val="0031662E"/>
    <w:rsid w:val="00316868"/>
    <w:rsid w:val="003169B9"/>
    <w:rsid w:val="00316C01"/>
    <w:rsid w:val="00316C4D"/>
    <w:rsid w:val="00316D1F"/>
    <w:rsid w:val="00316E01"/>
    <w:rsid w:val="00316EEA"/>
    <w:rsid w:val="00317387"/>
    <w:rsid w:val="00317637"/>
    <w:rsid w:val="00317851"/>
    <w:rsid w:val="00317908"/>
    <w:rsid w:val="00317DDB"/>
    <w:rsid w:val="00317E69"/>
    <w:rsid w:val="003204B4"/>
    <w:rsid w:val="00320537"/>
    <w:rsid w:val="00320899"/>
    <w:rsid w:val="003209F5"/>
    <w:rsid w:val="00320CCA"/>
    <w:rsid w:val="003211DA"/>
    <w:rsid w:val="00321462"/>
    <w:rsid w:val="0032168F"/>
    <w:rsid w:val="003216BA"/>
    <w:rsid w:val="00321C64"/>
    <w:rsid w:val="00321C87"/>
    <w:rsid w:val="003221CA"/>
    <w:rsid w:val="00322235"/>
    <w:rsid w:val="00322511"/>
    <w:rsid w:val="00322586"/>
    <w:rsid w:val="0032258D"/>
    <w:rsid w:val="003226A2"/>
    <w:rsid w:val="003226F2"/>
    <w:rsid w:val="003227C4"/>
    <w:rsid w:val="003228C7"/>
    <w:rsid w:val="0032299D"/>
    <w:rsid w:val="00322B56"/>
    <w:rsid w:val="00322BF9"/>
    <w:rsid w:val="00322D55"/>
    <w:rsid w:val="00322D74"/>
    <w:rsid w:val="00322E28"/>
    <w:rsid w:val="00322FCC"/>
    <w:rsid w:val="0032317A"/>
    <w:rsid w:val="00323619"/>
    <w:rsid w:val="00323CC2"/>
    <w:rsid w:val="00323E50"/>
    <w:rsid w:val="00323F7F"/>
    <w:rsid w:val="00324011"/>
    <w:rsid w:val="00324309"/>
    <w:rsid w:val="00324547"/>
    <w:rsid w:val="00324A52"/>
    <w:rsid w:val="00324AE0"/>
    <w:rsid w:val="00324C08"/>
    <w:rsid w:val="00324EB9"/>
    <w:rsid w:val="00324ED1"/>
    <w:rsid w:val="00324F1A"/>
    <w:rsid w:val="003255F2"/>
    <w:rsid w:val="0032588D"/>
    <w:rsid w:val="00325A1D"/>
    <w:rsid w:val="00325E51"/>
    <w:rsid w:val="003264C7"/>
    <w:rsid w:val="003266B2"/>
    <w:rsid w:val="003266BB"/>
    <w:rsid w:val="00326707"/>
    <w:rsid w:val="00326DDD"/>
    <w:rsid w:val="00327107"/>
    <w:rsid w:val="00327184"/>
    <w:rsid w:val="003275AF"/>
    <w:rsid w:val="00327A61"/>
    <w:rsid w:val="00327AEE"/>
    <w:rsid w:val="00327B63"/>
    <w:rsid w:val="00327E01"/>
    <w:rsid w:val="003304DF"/>
    <w:rsid w:val="003304E9"/>
    <w:rsid w:val="0033068D"/>
    <w:rsid w:val="00330BCF"/>
    <w:rsid w:val="00330BE7"/>
    <w:rsid w:val="0033132F"/>
    <w:rsid w:val="0033134F"/>
    <w:rsid w:val="0033139D"/>
    <w:rsid w:val="00331693"/>
    <w:rsid w:val="00331A18"/>
    <w:rsid w:val="00331B73"/>
    <w:rsid w:val="00331BD3"/>
    <w:rsid w:val="00331D1C"/>
    <w:rsid w:val="00331D49"/>
    <w:rsid w:val="00331DA0"/>
    <w:rsid w:val="00332090"/>
    <w:rsid w:val="00332223"/>
    <w:rsid w:val="00332819"/>
    <w:rsid w:val="00332DC4"/>
    <w:rsid w:val="00332EA7"/>
    <w:rsid w:val="00332F7F"/>
    <w:rsid w:val="0033321D"/>
    <w:rsid w:val="00333243"/>
    <w:rsid w:val="0033346D"/>
    <w:rsid w:val="0033356A"/>
    <w:rsid w:val="0033369A"/>
    <w:rsid w:val="00333887"/>
    <w:rsid w:val="0033394F"/>
    <w:rsid w:val="00333A2D"/>
    <w:rsid w:val="00333D75"/>
    <w:rsid w:val="00333E24"/>
    <w:rsid w:val="003342DF"/>
    <w:rsid w:val="003347B2"/>
    <w:rsid w:val="00334A18"/>
    <w:rsid w:val="0033567E"/>
    <w:rsid w:val="003358E3"/>
    <w:rsid w:val="00335936"/>
    <w:rsid w:val="00335C4A"/>
    <w:rsid w:val="003365E8"/>
    <w:rsid w:val="00336A20"/>
    <w:rsid w:val="00336A99"/>
    <w:rsid w:val="00336C4F"/>
    <w:rsid w:val="00336C9C"/>
    <w:rsid w:val="00336E30"/>
    <w:rsid w:val="00337511"/>
    <w:rsid w:val="00337611"/>
    <w:rsid w:val="00337661"/>
    <w:rsid w:val="00337722"/>
    <w:rsid w:val="0033776F"/>
    <w:rsid w:val="003379B9"/>
    <w:rsid w:val="00337A29"/>
    <w:rsid w:val="00337A9B"/>
    <w:rsid w:val="00337AF5"/>
    <w:rsid w:val="00337D66"/>
    <w:rsid w:val="00337F96"/>
    <w:rsid w:val="0034002A"/>
    <w:rsid w:val="003401A9"/>
    <w:rsid w:val="00340454"/>
    <w:rsid w:val="003404E6"/>
    <w:rsid w:val="003405BE"/>
    <w:rsid w:val="00340932"/>
    <w:rsid w:val="00340AA3"/>
    <w:rsid w:val="00340B5E"/>
    <w:rsid w:val="00340C36"/>
    <w:rsid w:val="00340CDA"/>
    <w:rsid w:val="00340CEC"/>
    <w:rsid w:val="0034111C"/>
    <w:rsid w:val="003411D2"/>
    <w:rsid w:val="00341B62"/>
    <w:rsid w:val="00341B99"/>
    <w:rsid w:val="00341BE3"/>
    <w:rsid w:val="00342113"/>
    <w:rsid w:val="003421CD"/>
    <w:rsid w:val="00342890"/>
    <w:rsid w:val="00342D26"/>
    <w:rsid w:val="00342E9E"/>
    <w:rsid w:val="00342FE3"/>
    <w:rsid w:val="003430A1"/>
    <w:rsid w:val="003439DC"/>
    <w:rsid w:val="00343E47"/>
    <w:rsid w:val="00343EE7"/>
    <w:rsid w:val="003447E5"/>
    <w:rsid w:val="00344899"/>
    <w:rsid w:val="00344B56"/>
    <w:rsid w:val="00344E4D"/>
    <w:rsid w:val="00344F7B"/>
    <w:rsid w:val="00345820"/>
    <w:rsid w:val="0034594F"/>
    <w:rsid w:val="00345CD6"/>
    <w:rsid w:val="00345E21"/>
    <w:rsid w:val="00345FAF"/>
    <w:rsid w:val="00345FC3"/>
    <w:rsid w:val="00346011"/>
    <w:rsid w:val="00346432"/>
    <w:rsid w:val="003468C2"/>
    <w:rsid w:val="003469FE"/>
    <w:rsid w:val="00346B8F"/>
    <w:rsid w:val="00346CB5"/>
    <w:rsid w:val="00346CB7"/>
    <w:rsid w:val="003472CD"/>
    <w:rsid w:val="00347360"/>
    <w:rsid w:val="0034736B"/>
    <w:rsid w:val="00347373"/>
    <w:rsid w:val="00347642"/>
    <w:rsid w:val="003477FB"/>
    <w:rsid w:val="00347CC9"/>
    <w:rsid w:val="00347F3D"/>
    <w:rsid w:val="00350100"/>
    <w:rsid w:val="0035046C"/>
    <w:rsid w:val="00350960"/>
    <w:rsid w:val="00350BE5"/>
    <w:rsid w:val="00350D86"/>
    <w:rsid w:val="00350E07"/>
    <w:rsid w:val="00350E3C"/>
    <w:rsid w:val="00350E87"/>
    <w:rsid w:val="00351026"/>
    <w:rsid w:val="00351B3D"/>
    <w:rsid w:val="00351C1D"/>
    <w:rsid w:val="00351EF7"/>
    <w:rsid w:val="003521ED"/>
    <w:rsid w:val="00352279"/>
    <w:rsid w:val="0035246D"/>
    <w:rsid w:val="00352D21"/>
    <w:rsid w:val="003531F4"/>
    <w:rsid w:val="0035328A"/>
    <w:rsid w:val="003533FC"/>
    <w:rsid w:val="00353460"/>
    <w:rsid w:val="0035363D"/>
    <w:rsid w:val="00353779"/>
    <w:rsid w:val="003538EF"/>
    <w:rsid w:val="00353902"/>
    <w:rsid w:val="0035397B"/>
    <w:rsid w:val="003539C2"/>
    <w:rsid w:val="0035431A"/>
    <w:rsid w:val="00354345"/>
    <w:rsid w:val="00354529"/>
    <w:rsid w:val="003545AD"/>
    <w:rsid w:val="003549CF"/>
    <w:rsid w:val="003557D5"/>
    <w:rsid w:val="00355E54"/>
    <w:rsid w:val="00356055"/>
    <w:rsid w:val="003561CD"/>
    <w:rsid w:val="003561DA"/>
    <w:rsid w:val="0035632B"/>
    <w:rsid w:val="0035645C"/>
    <w:rsid w:val="00356876"/>
    <w:rsid w:val="003568E7"/>
    <w:rsid w:val="0035692A"/>
    <w:rsid w:val="00356BDD"/>
    <w:rsid w:val="00356BFB"/>
    <w:rsid w:val="00356CC9"/>
    <w:rsid w:val="00356D55"/>
    <w:rsid w:val="00356D76"/>
    <w:rsid w:val="00356F61"/>
    <w:rsid w:val="003571DD"/>
    <w:rsid w:val="0035738E"/>
    <w:rsid w:val="0035760D"/>
    <w:rsid w:val="0035766F"/>
    <w:rsid w:val="00357982"/>
    <w:rsid w:val="00357B9C"/>
    <w:rsid w:val="00357D3C"/>
    <w:rsid w:val="00357F8C"/>
    <w:rsid w:val="003600F3"/>
    <w:rsid w:val="0036035D"/>
    <w:rsid w:val="0036069C"/>
    <w:rsid w:val="00360A54"/>
    <w:rsid w:val="00360B21"/>
    <w:rsid w:val="00360C8B"/>
    <w:rsid w:val="00360CFE"/>
    <w:rsid w:val="003611A6"/>
    <w:rsid w:val="003611C3"/>
    <w:rsid w:val="003613F4"/>
    <w:rsid w:val="003617E9"/>
    <w:rsid w:val="003619A7"/>
    <w:rsid w:val="00361E1B"/>
    <w:rsid w:val="00361FCA"/>
    <w:rsid w:val="003620ED"/>
    <w:rsid w:val="00362439"/>
    <w:rsid w:val="00362554"/>
    <w:rsid w:val="0036276D"/>
    <w:rsid w:val="003627F3"/>
    <w:rsid w:val="00362B02"/>
    <w:rsid w:val="00362DBE"/>
    <w:rsid w:val="00362F9D"/>
    <w:rsid w:val="00363003"/>
    <w:rsid w:val="00363029"/>
    <w:rsid w:val="0036331A"/>
    <w:rsid w:val="0036339D"/>
    <w:rsid w:val="00363744"/>
    <w:rsid w:val="00363AAC"/>
    <w:rsid w:val="00363BAB"/>
    <w:rsid w:val="00363C25"/>
    <w:rsid w:val="00363CBD"/>
    <w:rsid w:val="00363D87"/>
    <w:rsid w:val="00364015"/>
    <w:rsid w:val="003640B5"/>
    <w:rsid w:val="003642A6"/>
    <w:rsid w:val="003645E4"/>
    <w:rsid w:val="00364FAE"/>
    <w:rsid w:val="00365005"/>
    <w:rsid w:val="0036509F"/>
    <w:rsid w:val="00365179"/>
    <w:rsid w:val="0036594A"/>
    <w:rsid w:val="00365ABD"/>
    <w:rsid w:val="00365D36"/>
    <w:rsid w:val="00365D6A"/>
    <w:rsid w:val="00365DF4"/>
    <w:rsid w:val="003660BE"/>
    <w:rsid w:val="003660DF"/>
    <w:rsid w:val="00366114"/>
    <w:rsid w:val="003661EB"/>
    <w:rsid w:val="0036638D"/>
    <w:rsid w:val="0036656E"/>
    <w:rsid w:val="003667D7"/>
    <w:rsid w:val="00366F63"/>
    <w:rsid w:val="003671FF"/>
    <w:rsid w:val="00367904"/>
    <w:rsid w:val="00367E0C"/>
    <w:rsid w:val="00367EDA"/>
    <w:rsid w:val="00367FB0"/>
    <w:rsid w:val="003703E5"/>
    <w:rsid w:val="003704A7"/>
    <w:rsid w:val="003704D7"/>
    <w:rsid w:val="0037078A"/>
    <w:rsid w:val="003707E7"/>
    <w:rsid w:val="00370BF7"/>
    <w:rsid w:val="00370D50"/>
    <w:rsid w:val="00370DBB"/>
    <w:rsid w:val="00370F21"/>
    <w:rsid w:val="0037165D"/>
    <w:rsid w:val="003717C6"/>
    <w:rsid w:val="00371B69"/>
    <w:rsid w:val="00371FE7"/>
    <w:rsid w:val="003721C0"/>
    <w:rsid w:val="00372216"/>
    <w:rsid w:val="003723AA"/>
    <w:rsid w:val="0037254E"/>
    <w:rsid w:val="0037276A"/>
    <w:rsid w:val="003728F8"/>
    <w:rsid w:val="00372BBF"/>
    <w:rsid w:val="00372C45"/>
    <w:rsid w:val="00372C67"/>
    <w:rsid w:val="00372CA0"/>
    <w:rsid w:val="00372F3C"/>
    <w:rsid w:val="003730B3"/>
    <w:rsid w:val="00373183"/>
    <w:rsid w:val="00373299"/>
    <w:rsid w:val="00373593"/>
    <w:rsid w:val="003737DB"/>
    <w:rsid w:val="0037382B"/>
    <w:rsid w:val="00373C6B"/>
    <w:rsid w:val="00373F7C"/>
    <w:rsid w:val="00373FE1"/>
    <w:rsid w:val="0037400E"/>
    <w:rsid w:val="003742E3"/>
    <w:rsid w:val="0037457E"/>
    <w:rsid w:val="0037478F"/>
    <w:rsid w:val="00374863"/>
    <w:rsid w:val="003748BD"/>
    <w:rsid w:val="0037490B"/>
    <w:rsid w:val="003749E0"/>
    <w:rsid w:val="00374D92"/>
    <w:rsid w:val="003753DC"/>
    <w:rsid w:val="0037568F"/>
    <w:rsid w:val="00375711"/>
    <w:rsid w:val="0037588E"/>
    <w:rsid w:val="003758C5"/>
    <w:rsid w:val="00375FD0"/>
    <w:rsid w:val="0037616D"/>
    <w:rsid w:val="00376296"/>
    <w:rsid w:val="0037655A"/>
    <w:rsid w:val="0037686C"/>
    <w:rsid w:val="0037696E"/>
    <w:rsid w:val="003769FE"/>
    <w:rsid w:val="00376A1A"/>
    <w:rsid w:val="00376B07"/>
    <w:rsid w:val="00376BF8"/>
    <w:rsid w:val="00376D12"/>
    <w:rsid w:val="00376D28"/>
    <w:rsid w:val="003773A6"/>
    <w:rsid w:val="0037751C"/>
    <w:rsid w:val="003775A2"/>
    <w:rsid w:val="00377619"/>
    <w:rsid w:val="003776F4"/>
    <w:rsid w:val="0037780C"/>
    <w:rsid w:val="00377851"/>
    <w:rsid w:val="00377B1B"/>
    <w:rsid w:val="00377F83"/>
    <w:rsid w:val="00380156"/>
    <w:rsid w:val="003802AC"/>
    <w:rsid w:val="0038049F"/>
    <w:rsid w:val="003806F4"/>
    <w:rsid w:val="003807CB"/>
    <w:rsid w:val="003807ED"/>
    <w:rsid w:val="00380898"/>
    <w:rsid w:val="00380B2C"/>
    <w:rsid w:val="00381207"/>
    <w:rsid w:val="003813C2"/>
    <w:rsid w:val="00381745"/>
    <w:rsid w:val="00381763"/>
    <w:rsid w:val="00381848"/>
    <w:rsid w:val="0038188F"/>
    <w:rsid w:val="00381A88"/>
    <w:rsid w:val="00381BA4"/>
    <w:rsid w:val="00382346"/>
    <w:rsid w:val="003824C4"/>
    <w:rsid w:val="0038264F"/>
    <w:rsid w:val="0038265F"/>
    <w:rsid w:val="00382ACB"/>
    <w:rsid w:val="00382B4A"/>
    <w:rsid w:val="00382B4E"/>
    <w:rsid w:val="00382D0F"/>
    <w:rsid w:val="00382D7A"/>
    <w:rsid w:val="00382DC5"/>
    <w:rsid w:val="00382E5A"/>
    <w:rsid w:val="00382EDC"/>
    <w:rsid w:val="00382FDE"/>
    <w:rsid w:val="0038303A"/>
    <w:rsid w:val="00383069"/>
    <w:rsid w:val="003832A7"/>
    <w:rsid w:val="003832D0"/>
    <w:rsid w:val="003836E4"/>
    <w:rsid w:val="003837C7"/>
    <w:rsid w:val="00383AAA"/>
    <w:rsid w:val="00383BE2"/>
    <w:rsid w:val="00383FDA"/>
    <w:rsid w:val="00384490"/>
    <w:rsid w:val="003846B5"/>
    <w:rsid w:val="00384830"/>
    <w:rsid w:val="00384B6F"/>
    <w:rsid w:val="00384BEC"/>
    <w:rsid w:val="00384C73"/>
    <w:rsid w:val="00384C83"/>
    <w:rsid w:val="003858C0"/>
    <w:rsid w:val="003859E6"/>
    <w:rsid w:val="00385A11"/>
    <w:rsid w:val="00385A66"/>
    <w:rsid w:val="00385A75"/>
    <w:rsid w:val="00385E7E"/>
    <w:rsid w:val="00385F9A"/>
    <w:rsid w:val="003868C4"/>
    <w:rsid w:val="0038694F"/>
    <w:rsid w:val="00386D89"/>
    <w:rsid w:val="00386EC8"/>
    <w:rsid w:val="00387277"/>
    <w:rsid w:val="00387360"/>
    <w:rsid w:val="0038738F"/>
    <w:rsid w:val="003873A2"/>
    <w:rsid w:val="003874EF"/>
    <w:rsid w:val="003876E2"/>
    <w:rsid w:val="0038776F"/>
    <w:rsid w:val="003877BA"/>
    <w:rsid w:val="00390058"/>
    <w:rsid w:val="003900F1"/>
    <w:rsid w:val="00390242"/>
    <w:rsid w:val="003902EB"/>
    <w:rsid w:val="0039046B"/>
    <w:rsid w:val="003904CC"/>
    <w:rsid w:val="003906FE"/>
    <w:rsid w:val="00390A7D"/>
    <w:rsid w:val="00390DFF"/>
    <w:rsid w:val="003913CD"/>
    <w:rsid w:val="003915D3"/>
    <w:rsid w:val="003918CC"/>
    <w:rsid w:val="00391C81"/>
    <w:rsid w:val="00391D31"/>
    <w:rsid w:val="0039266E"/>
    <w:rsid w:val="0039277F"/>
    <w:rsid w:val="00392A3D"/>
    <w:rsid w:val="00392B97"/>
    <w:rsid w:val="00392C86"/>
    <w:rsid w:val="00392CF7"/>
    <w:rsid w:val="00392FDC"/>
    <w:rsid w:val="0039301C"/>
    <w:rsid w:val="003933EE"/>
    <w:rsid w:val="0039359C"/>
    <w:rsid w:val="00393654"/>
    <w:rsid w:val="003938EC"/>
    <w:rsid w:val="00393AAA"/>
    <w:rsid w:val="00393BA9"/>
    <w:rsid w:val="00393C4B"/>
    <w:rsid w:val="00393D78"/>
    <w:rsid w:val="00393FC3"/>
    <w:rsid w:val="003941DB"/>
    <w:rsid w:val="0039429B"/>
    <w:rsid w:val="0039435F"/>
    <w:rsid w:val="003948CC"/>
    <w:rsid w:val="003948CF"/>
    <w:rsid w:val="00394AE7"/>
    <w:rsid w:val="00394CED"/>
    <w:rsid w:val="0039503E"/>
    <w:rsid w:val="0039570A"/>
    <w:rsid w:val="0039583A"/>
    <w:rsid w:val="0039591E"/>
    <w:rsid w:val="00395AAA"/>
    <w:rsid w:val="00395C06"/>
    <w:rsid w:val="00395E18"/>
    <w:rsid w:val="00395E85"/>
    <w:rsid w:val="00396162"/>
    <w:rsid w:val="00396540"/>
    <w:rsid w:val="003967A3"/>
    <w:rsid w:val="003969C6"/>
    <w:rsid w:val="00396A09"/>
    <w:rsid w:val="00396C62"/>
    <w:rsid w:val="00396C74"/>
    <w:rsid w:val="0039731D"/>
    <w:rsid w:val="00397572"/>
    <w:rsid w:val="003977F3"/>
    <w:rsid w:val="0039782A"/>
    <w:rsid w:val="00397AF4"/>
    <w:rsid w:val="00397B01"/>
    <w:rsid w:val="00397C61"/>
    <w:rsid w:val="003A0628"/>
    <w:rsid w:val="003A0BDC"/>
    <w:rsid w:val="003A0CAA"/>
    <w:rsid w:val="003A0E17"/>
    <w:rsid w:val="003A0EA4"/>
    <w:rsid w:val="003A0F5F"/>
    <w:rsid w:val="003A1158"/>
    <w:rsid w:val="003A1518"/>
    <w:rsid w:val="003A190F"/>
    <w:rsid w:val="003A19DE"/>
    <w:rsid w:val="003A1B97"/>
    <w:rsid w:val="003A1E7A"/>
    <w:rsid w:val="003A2032"/>
    <w:rsid w:val="003A2045"/>
    <w:rsid w:val="003A2054"/>
    <w:rsid w:val="003A21F2"/>
    <w:rsid w:val="003A22F7"/>
    <w:rsid w:val="003A249D"/>
    <w:rsid w:val="003A2E68"/>
    <w:rsid w:val="003A3055"/>
    <w:rsid w:val="003A31D4"/>
    <w:rsid w:val="003A35B7"/>
    <w:rsid w:val="003A3635"/>
    <w:rsid w:val="003A36CC"/>
    <w:rsid w:val="003A3C0E"/>
    <w:rsid w:val="003A3C1A"/>
    <w:rsid w:val="003A4041"/>
    <w:rsid w:val="003A4042"/>
    <w:rsid w:val="003A406E"/>
    <w:rsid w:val="003A434F"/>
    <w:rsid w:val="003A4601"/>
    <w:rsid w:val="003A479B"/>
    <w:rsid w:val="003A47B4"/>
    <w:rsid w:val="003A49EA"/>
    <w:rsid w:val="003A4EC6"/>
    <w:rsid w:val="003A53DE"/>
    <w:rsid w:val="003A597F"/>
    <w:rsid w:val="003A5A4A"/>
    <w:rsid w:val="003A5B27"/>
    <w:rsid w:val="003A6057"/>
    <w:rsid w:val="003A6456"/>
    <w:rsid w:val="003A6668"/>
    <w:rsid w:val="003A66D2"/>
    <w:rsid w:val="003A670B"/>
    <w:rsid w:val="003A68F3"/>
    <w:rsid w:val="003A6AA9"/>
    <w:rsid w:val="003A6AEF"/>
    <w:rsid w:val="003A6F49"/>
    <w:rsid w:val="003A7278"/>
    <w:rsid w:val="003A733C"/>
    <w:rsid w:val="003A7350"/>
    <w:rsid w:val="003A7577"/>
    <w:rsid w:val="003A7668"/>
    <w:rsid w:val="003A769B"/>
    <w:rsid w:val="003A781F"/>
    <w:rsid w:val="003A7851"/>
    <w:rsid w:val="003A7BDE"/>
    <w:rsid w:val="003A7D3B"/>
    <w:rsid w:val="003B02C4"/>
    <w:rsid w:val="003B02DC"/>
    <w:rsid w:val="003B030B"/>
    <w:rsid w:val="003B0565"/>
    <w:rsid w:val="003B05D1"/>
    <w:rsid w:val="003B06BB"/>
    <w:rsid w:val="003B0792"/>
    <w:rsid w:val="003B0ACD"/>
    <w:rsid w:val="003B0DCC"/>
    <w:rsid w:val="003B0F7F"/>
    <w:rsid w:val="003B1299"/>
    <w:rsid w:val="003B14DE"/>
    <w:rsid w:val="003B15EF"/>
    <w:rsid w:val="003B1924"/>
    <w:rsid w:val="003B1947"/>
    <w:rsid w:val="003B1E06"/>
    <w:rsid w:val="003B2002"/>
    <w:rsid w:val="003B203F"/>
    <w:rsid w:val="003B2409"/>
    <w:rsid w:val="003B2675"/>
    <w:rsid w:val="003B2850"/>
    <w:rsid w:val="003B2D8D"/>
    <w:rsid w:val="003B3029"/>
    <w:rsid w:val="003B32BD"/>
    <w:rsid w:val="003B33CD"/>
    <w:rsid w:val="003B34E8"/>
    <w:rsid w:val="003B39C5"/>
    <w:rsid w:val="003B39FC"/>
    <w:rsid w:val="003B3F08"/>
    <w:rsid w:val="003B3FC7"/>
    <w:rsid w:val="003B418C"/>
    <w:rsid w:val="003B457B"/>
    <w:rsid w:val="003B465C"/>
    <w:rsid w:val="003B4685"/>
    <w:rsid w:val="003B4E14"/>
    <w:rsid w:val="003B4FB2"/>
    <w:rsid w:val="003B5149"/>
    <w:rsid w:val="003B541F"/>
    <w:rsid w:val="003B5573"/>
    <w:rsid w:val="003B5651"/>
    <w:rsid w:val="003B5749"/>
    <w:rsid w:val="003B5C68"/>
    <w:rsid w:val="003B5DCC"/>
    <w:rsid w:val="003B60BD"/>
    <w:rsid w:val="003B60F7"/>
    <w:rsid w:val="003B6107"/>
    <w:rsid w:val="003B64A8"/>
    <w:rsid w:val="003B66E9"/>
    <w:rsid w:val="003B67D0"/>
    <w:rsid w:val="003B6844"/>
    <w:rsid w:val="003B6893"/>
    <w:rsid w:val="003B68A3"/>
    <w:rsid w:val="003B6A00"/>
    <w:rsid w:val="003B6BB6"/>
    <w:rsid w:val="003B6BCA"/>
    <w:rsid w:val="003B6C3F"/>
    <w:rsid w:val="003B6C5A"/>
    <w:rsid w:val="003B718B"/>
    <w:rsid w:val="003B724D"/>
    <w:rsid w:val="003B7461"/>
    <w:rsid w:val="003B77E3"/>
    <w:rsid w:val="003B792A"/>
    <w:rsid w:val="003B7BBC"/>
    <w:rsid w:val="003C03E2"/>
    <w:rsid w:val="003C0527"/>
    <w:rsid w:val="003C065E"/>
    <w:rsid w:val="003C09FF"/>
    <w:rsid w:val="003C0A49"/>
    <w:rsid w:val="003C0AC2"/>
    <w:rsid w:val="003C0AC9"/>
    <w:rsid w:val="003C0C9F"/>
    <w:rsid w:val="003C0E18"/>
    <w:rsid w:val="003C12E8"/>
    <w:rsid w:val="003C148B"/>
    <w:rsid w:val="003C1504"/>
    <w:rsid w:val="003C186B"/>
    <w:rsid w:val="003C192E"/>
    <w:rsid w:val="003C1AB7"/>
    <w:rsid w:val="003C1D6F"/>
    <w:rsid w:val="003C20BF"/>
    <w:rsid w:val="003C235A"/>
    <w:rsid w:val="003C2777"/>
    <w:rsid w:val="003C2B39"/>
    <w:rsid w:val="003C2BD7"/>
    <w:rsid w:val="003C2C89"/>
    <w:rsid w:val="003C2EF7"/>
    <w:rsid w:val="003C30ED"/>
    <w:rsid w:val="003C3321"/>
    <w:rsid w:val="003C3698"/>
    <w:rsid w:val="003C37EC"/>
    <w:rsid w:val="003C38A2"/>
    <w:rsid w:val="003C3986"/>
    <w:rsid w:val="003C3C40"/>
    <w:rsid w:val="003C3C42"/>
    <w:rsid w:val="003C4159"/>
    <w:rsid w:val="003C4558"/>
    <w:rsid w:val="003C45BA"/>
    <w:rsid w:val="003C4703"/>
    <w:rsid w:val="003C4B4B"/>
    <w:rsid w:val="003C4E10"/>
    <w:rsid w:val="003C4FB4"/>
    <w:rsid w:val="003C55FA"/>
    <w:rsid w:val="003C5C5C"/>
    <w:rsid w:val="003C5FF5"/>
    <w:rsid w:val="003C6033"/>
    <w:rsid w:val="003C668A"/>
    <w:rsid w:val="003C66D5"/>
    <w:rsid w:val="003C6907"/>
    <w:rsid w:val="003C6969"/>
    <w:rsid w:val="003C6B1E"/>
    <w:rsid w:val="003C6D07"/>
    <w:rsid w:val="003C70E5"/>
    <w:rsid w:val="003C719A"/>
    <w:rsid w:val="003C71B2"/>
    <w:rsid w:val="003C730D"/>
    <w:rsid w:val="003C748A"/>
    <w:rsid w:val="003C74F4"/>
    <w:rsid w:val="003C7588"/>
    <w:rsid w:val="003C7790"/>
    <w:rsid w:val="003C781A"/>
    <w:rsid w:val="003C7C2E"/>
    <w:rsid w:val="003D04CE"/>
    <w:rsid w:val="003D0515"/>
    <w:rsid w:val="003D086E"/>
    <w:rsid w:val="003D0910"/>
    <w:rsid w:val="003D0E85"/>
    <w:rsid w:val="003D129E"/>
    <w:rsid w:val="003D1402"/>
    <w:rsid w:val="003D1404"/>
    <w:rsid w:val="003D14A3"/>
    <w:rsid w:val="003D1B62"/>
    <w:rsid w:val="003D1EEA"/>
    <w:rsid w:val="003D1FE3"/>
    <w:rsid w:val="003D21F6"/>
    <w:rsid w:val="003D26F5"/>
    <w:rsid w:val="003D28DE"/>
    <w:rsid w:val="003D2C06"/>
    <w:rsid w:val="003D2D78"/>
    <w:rsid w:val="003D329C"/>
    <w:rsid w:val="003D3655"/>
    <w:rsid w:val="003D3906"/>
    <w:rsid w:val="003D3D83"/>
    <w:rsid w:val="003D3E52"/>
    <w:rsid w:val="003D3ECB"/>
    <w:rsid w:val="003D402B"/>
    <w:rsid w:val="003D40A8"/>
    <w:rsid w:val="003D42C1"/>
    <w:rsid w:val="003D4542"/>
    <w:rsid w:val="003D4CBA"/>
    <w:rsid w:val="003D4CBB"/>
    <w:rsid w:val="003D4D9D"/>
    <w:rsid w:val="003D500C"/>
    <w:rsid w:val="003D5024"/>
    <w:rsid w:val="003D5463"/>
    <w:rsid w:val="003D58A4"/>
    <w:rsid w:val="003D5B55"/>
    <w:rsid w:val="003D5C42"/>
    <w:rsid w:val="003D5DE0"/>
    <w:rsid w:val="003D5F35"/>
    <w:rsid w:val="003D6185"/>
    <w:rsid w:val="003D6238"/>
    <w:rsid w:val="003D6431"/>
    <w:rsid w:val="003D6A88"/>
    <w:rsid w:val="003D6DB4"/>
    <w:rsid w:val="003D6F47"/>
    <w:rsid w:val="003D7021"/>
    <w:rsid w:val="003D7081"/>
    <w:rsid w:val="003D7187"/>
    <w:rsid w:val="003D7B90"/>
    <w:rsid w:val="003D7C5D"/>
    <w:rsid w:val="003E00C6"/>
    <w:rsid w:val="003E0365"/>
    <w:rsid w:val="003E05F5"/>
    <w:rsid w:val="003E079B"/>
    <w:rsid w:val="003E0987"/>
    <w:rsid w:val="003E09CF"/>
    <w:rsid w:val="003E0B52"/>
    <w:rsid w:val="003E1028"/>
    <w:rsid w:val="003E1169"/>
    <w:rsid w:val="003E117D"/>
    <w:rsid w:val="003E14A6"/>
    <w:rsid w:val="003E16B1"/>
    <w:rsid w:val="003E1961"/>
    <w:rsid w:val="003E1AAC"/>
    <w:rsid w:val="003E1B18"/>
    <w:rsid w:val="003E1B4C"/>
    <w:rsid w:val="003E1F9E"/>
    <w:rsid w:val="003E200D"/>
    <w:rsid w:val="003E2207"/>
    <w:rsid w:val="003E23CD"/>
    <w:rsid w:val="003E2463"/>
    <w:rsid w:val="003E2A2D"/>
    <w:rsid w:val="003E2C47"/>
    <w:rsid w:val="003E2CBB"/>
    <w:rsid w:val="003E2EE8"/>
    <w:rsid w:val="003E3396"/>
    <w:rsid w:val="003E34A9"/>
    <w:rsid w:val="003E3B34"/>
    <w:rsid w:val="003E3B8C"/>
    <w:rsid w:val="003E3D85"/>
    <w:rsid w:val="003E3DB1"/>
    <w:rsid w:val="003E4002"/>
    <w:rsid w:val="003E41F7"/>
    <w:rsid w:val="003E4413"/>
    <w:rsid w:val="003E47B2"/>
    <w:rsid w:val="003E48C3"/>
    <w:rsid w:val="003E4A13"/>
    <w:rsid w:val="003E4BC8"/>
    <w:rsid w:val="003E4D05"/>
    <w:rsid w:val="003E4F11"/>
    <w:rsid w:val="003E5043"/>
    <w:rsid w:val="003E5426"/>
    <w:rsid w:val="003E563F"/>
    <w:rsid w:val="003E56C7"/>
    <w:rsid w:val="003E591B"/>
    <w:rsid w:val="003E5C60"/>
    <w:rsid w:val="003E5C97"/>
    <w:rsid w:val="003E5E99"/>
    <w:rsid w:val="003E6253"/>
    <w:rsid w:val="003E628C"/>
    <w:rsid w:val="003E631B"/>
    <w:rsid w:val="003E6396"/>
    <w:rsid w:val="003E6733"/>
    <w:rsid w:val="003E69C7"/>
    <w:rsid w:val="003E6CF8"/>
    <w:rsid w:val="003E6D59"/>
    <w:rsid w:val="003E70CC"/>
    <w:rsid w:val="003E70E1"/>
    <w:rsid w:val="003E74D8"/>
    <w:rsid w:val="003E769D"/>
    <w:rsid w:val="003E784D"/>
    <w:rsid w:val="003E78EE"/>
    <w:rsid w:val="003E7A28"/>
    <w:rsid w:val="003E7E37"/>
    <w:rsid w:val="003E7E5B"/>
    <w:rsid w:val="003E7F05"/>
    <w:rsid w:val="003F058F"/>
    <w:rsid w:val="003F05B4"/>
    <w:rsid w:val="003F0675"/>
    <w:rsid w:val="003F07C8"/>
    <w:rsid w:val="003F0CCC"/>
    <w:rsid w:val="003F0F28"/>
    <w:rsid w:val="003F0F38"/>
    <w:rsid w:val="003F1543"/>
    <w:rsid w:val="003F15CE"/>
    <w:rsid w:val="003F1912"/>
    <w:rsid w:val="003F1EA3"/>
    <w:rsid w:val="003F2258"/>
    <w:rsid w:val="003F2562"/>
    <w:rsid w:val="003F25E1"/>
    <w:rsid w:val="003F276D"/>
    <w:rsid w:val="003F282A"/>
    <w:rsid w:val="003F3053"/>
    <w:rsid w:val="003F3804"/>
    <w:rsid w:val="003F38FA"/>
    <w:rsid w:val="003F3F17"/>
    <w:rsid w:val="003F4361"/>
    <w:rsid w:val="003F439C"/>
    <w:rsid w:val="003F447C"/>
    <w:rsid w:val="003F455A"/>
    <w:rsid w:val="003F468F"/>
    <w:rsid w:val="003F4758"/>
    <w:rsid w:val="003F4C07"/>
    <w:rsid w:val="003F4CAA"/>
    <w:rsid w:val="003F4E58"/>
    <w:rsid w:val="003F4EF1"/>
    <w:rsid w:val="003F5127"/>
    <w:rsid w:val="003F5188"/>
    <w:rsid w:val="003F5433"/>
    <w:rsid w:val="003F568D"/>
    <w:rsid w:val="003F575E"/>
    <w:rsid w:val="003F5925"/>
    <w:rsid w:val="003F59AB"/>
    <w:rsid w:val="003F59FD"/>
    <w:rsid w:val="003F5AB8"/>
    <w:rsid w:val="003F5B17"/>
    <w:rsid w:val="003F5B7D"/>
    <w:rsid w:val="003F5D03"/>
    <w:rsid w:val="003F5E1F"/>
    <w:rsid w:val="003F5ECC"/>
    <w:rsid w:val="003F5EEF"/>
    <w:rsid w:val="003F60C7"/>
    <w:rsid w:val="003F65F1"/>
    <w:rsid w:val="003F6B3F"/>
    <w:rsid w:val="003F6B4C"/>
    <w:rsid w:val="003F6C3B"/>
    <w:rsid w:val="003F6D25"/>
    <w:rsid w:val="003F7050"/>
    <w:rsid w:val="003F741D"/>
    <w:rsid w:val="003F7513"/>
    <w:rsid w:val="003F7666"/>
    <w:rsid w:val="003F76B6"/>
    <w:rsid w:val="003F7838"/>
    <w:rsid w:val="003F798B"/>
    <w:rsid w:val="003F7A24"/>
    <w:rsid w:val="003F7B16"/>
    <w:rsid w:val="003F7DD2"/>
    <w:rsid w:val="004001D6"/>
    <w:rsid w:val="004001F0"/>
    <w:rsid w:val="004002B3"/>
    <w:rsid w:val="00400314"/>
    <w:rsid w:val="004005E2"/>
    <w:rsid w:val="004006DC"/>
    <w:rsid w:val="00400B77"/>
    <w:rsid w:val="00400CFF"/>
    <w:rsid w:val="00400F12"/>
    <w:rsid w:val="0040102B"/>
    <w:rsid w:val="00401084"/>
    <w:rsid w:val="00401318"/>
    <w:rsid w:val="0040175A"/>
    <w:rsid w:val="00401A86"/>
    <w:rsid w:val="00401BD6"/>
    <w:rsid w:val="00401E2B"/>
    <w:rsid w:val="00401EFB"/>
    <w:rsid w:val="00401F3B"/>
    <w:rsid w:val="00401F7F"/>
    <w:rsid w:val="0040201F"/>
    <w:rsid w:val="004020B7"/>
    <w:rsid w:val="00402117"/>
    <w:rsid w:val="00402263"/>
    <w:rsid w:val="00402605"/>
    <w:rsid w:val="004027F6"/>
    <w:rsid w:val="00402938"/>
    <w:rsid w:val="00402AD5"/>
    <w:rsid w:val="00402F0B"/>
    <w:rsid w:val="004030B4"/>
    <w:rsid w:val="00403222"/>
    <w:rsid w:val="004033D5"/>
    <w:rsid w:val="0040379C"/>
    <w:rsid w:val="00403A3A"/>
    <w:rsid w:val="00404413"/>
    <w:rsid w:val="004046C8"/>
    <w:rsid w:val="004049D8"/>
    <w:rsid w:val="00404BD4"/>
    <w:rsid w:val="00404E0D"/>
    <w:rsid w:val="00405109"/>
    <w:rsid w:val="00405302"/>
    <w:rsid w:val="0040539D"/>
    <w:rsid w:val="004053F3"/>
    <w:rsid w:val="004056CB"/>
    <w:rsid w:val="00405868"/>
    <w:rsid w:val="00405B8D"/>
    <w:rsid w:val="00405CBD"/>
    <w:rsid w:val="00405EC5"/>
    <w:rsid w:val="00405EDF"/>
    <w:rsid w:val="004064E7"/>
    <w:rsid w:val="00406A3F"/>
    <w:rsid w:val="00406B96"/>
    <w:rsid w:val="0040746A"/>
    <w:rsid w:val="00407583"/>
    <w:rsid w:val="004076AC"/>
    <w:rsid w:val="00407942"/>
    <w:rsid w:val="00407AD9"/>
    <w:rsid w:val="00407AE3"/>
    <w:rsid w:val="00407C66"/>
    <w:rsid w:val="00407CF0"/>
    <w:rsid w:val="00410093"/>
    <w:rsid w:val="00410409"/>
    <w:rsid w:val="00410957"/>
    <w:rsid w:val="00410FAD"/>
    <w:rsid w:val="0041106D"/>
    <w:rsid w:val="004110FD"/>
    <w:rsid w:val="00411240"/>
    <w:rsid w:val="00411600"/>
    <w:rsid w:val="0041163F"/>
    <w:rsid w:val="004116EF"/>
    <w:rsid w:val="0041174D"/>
    <w:rsid w:val="004118F6"/>
    <w:rsid w:val="00411A63"/>
    <w:rsid w:val="00411D36"/>
    <w:rsid w:val="00411E4B"/>
    <w:rsid w:val="00411F45"/>
    <w:rsid w:val="00412179"/>
    <w:rsid w:val="004124A4"/>
    <w:rsid w:val="004124D4"/>
    <w:rsid w:val="004127C1"/>
    <w:rsid w:val="004129F6"/>
    <w:rsid w:val="004129FF"/>
    <w:rsid w:val="00412A4D"/>
    <w:rsid w:val="00412EF2"/>
    <w:rsid w:val="00413358"/>
    <w:rsid w:val="00413465"/>
    <w:rsid w:val="004135BD"/>
    <w:rsid w:val="00413830"/>
    <w:rsid w:val="00413884"/>
    <w:rsid w:val="00413909"/>
    <w:rsid w:val="00413B41"/>
    <w:rsid w:val="00413B8D"/>
    <w:rsid w:val="00413BF3"/>
    <w:rsid w:val="00413E86"/>
    <w:rsid w:val="00413FE3"/>
    <w:rsid w:val="004141C7"/>
    <w:rsid w:val="00414292"/>
    <w:rsid w:val="00414358"/>
    <w:rsid w:val="00414678"/>
    <w:rsid w:val="0041483E"/>
    <w:rsid w:val="0041493F"/>
    <w:rsid w:val="00414981"/>
    <w:rsid w:val="00414A58"/>
    <w:rsid w:val="00414A7E"/>
    <w:rsid w:val="00414C40"/>
    <w:rsid w:val="004151EF"/>
    <w:rsid w:val="004154D2"/>
    <w:rsid w:val="0041562C"/>
    <w:rsid w:val="00415826"/>
    <w:rsid w:val="004158D7"/>
    <w:rsid w:val="00415A8E"/>
    <w:rsid w:val="00415B0F"/>
    <w:rsid w:val="00415D68"/>
    <w:rsid w:val="00415FA6"/>
    <w:rsid w:val="004160BF"/>
    <w:rsid w:val="00416414"/>
    <w:rsid w:val="00416962"/>
    <w:rsid w:val="00416A71"/>
    <w:rsid w:val="00416BBE"/>
    <w:rsid w:val="00416CA4"/>
    <w:rsid w:val="00417058"/>
    <w:rsid w:val="00417338"/>
    <w:rsid w:val="004175B5"/>
    <w:rsid w:val="004175BF"/>
    <w:rsid w:val="004176FF"/>
    <w:rsid w:val="00417724"/>
    <w:rsid w:val="0041792F"/>
    <w:rsid w:val="00417AED"/>
    <w:rsid w:val="00417D1B"/>
    <w:rsid w:val="00417DCB"/>
    <w:rsid w:val="00417FBD"/>
    <w:rsid w:val="0042025A"/>
    <w:rsid w:val="0042029C"/>
    <w:rsid w:val="004203AC"/>
    <w:rsid w:val="004203BF"/>
    <w:rsid w:val="004206C5"/>
    <w:rsid w:val="0042085D"/>
    <w:rsid w:val="00420974"/>
    <w:rsid w:val="00420C47"/>
    <w:rsid w:val="00420C95"/>
    <w:rsid w:val="00420E77"/>
    <w:rsid w:val="0042107D"/>
    <w:rsid w:val="004210B8"/>
    <w:rsid w:val="0042143F"/>
    <w:rsid w:val="004215F5"/>
    <w:rsid w:val="00421745"/>
    <w:rsid w:val="0042205A"/>
    <w:rsid w:val="00422451"/>
    <w:rsid w:val="00422480"/>
    <w:rsid w:val="0042261D"/>
    <w:rsid w:val="004227E5"/>
    <w:rsid w:val="004228DA"/>
    <w:rsid w:val="00422961"/>
    <w:rsid w:val="00422AEB"/>
    <w:rsid w:val="00422D09"/>
    <w:rsid w:val="00423C0B"/>
    <w:rsid w:val="00423C24"/>
    <w:rsid w:val="00423D4C"/>
    <w:rsid w:val="00423F98"/>
    <w:rsid w:val="00424078"/>
    <w:rsid w:val="00424085"/>
    <w:rsid w:val="00424405"/>
    <w:rsid w:val="00424543"/>
    <w:rsid w:val="00424899"/>
    <w:rsid w:val="00424A6A"/>
    <w:rsid w:val="00424BBE"/>
    <w:rsid w:val="00424BD5"/>
    <w:rsid w:val="00424FA7"/>
    <w:rsid w:val="00424FD9"/>
    <w:rsid w:val="0042517F"/>
    <w:rsid w:val="0042548B"/>
    <w:rsid w:val="00425545"/>
    <w:rsid w:val="0042564C"/>
    <w:rsid w:val="0042565D"/>
    <w:rsid w:val="00425698"/>
    <w:rsid w:val="00425B2C"/>
    <w:rsid w:val="00425CD1"/>
    <w:rsid w:val="00425E08"/>
    <w:rsid w:val="00426216"/>
    <w:rsid w:val="0042660A"/>
    <w:rsid w:val="004269D1"/>
    <w:rsid w:val="00426C5B"/>
    <w:rsid w:val="00426E79"/>
    <w:rsid w:val="0042704C"/>
    <w:rsid w:val="00427281"/>
    <w:rsid w:val="004277F3"/>
    <w:rsid w:val="00427979"/>
    <w:rsid w:val="004279D5"/>
    <w:rsid w:val="00427C23"/>
    <w:rsid w:val="00427C76"/>
    <w:rsid w:val="00427E77"/>
    <w:rsid w:val="00427E99"/>
    <w:rsid w:val="00427ECA"/>
    <w:rsid w:val="004302B1"/>
    <w:rsid w:val="0043042C"/>
    <w:rsid w:val="00430479"/>
    <w:rsid w:val="00430A75"/>
    <w:rsid w:val="00430B3D"/>
    <w:rsid w:val="0043100F"/>
    <w:rsid w:val="0043104E"/>
    <w:rsid w:val="0043114A"/>
    <w:rsid w:val="00431201"/>
    <w:rsid w:val="00431316"/>
    <w:rsid w:val="00431B1F"/>
    <w:rsid w:val="00431CD4"/>
    <w:rsid w:val="00432044"/>
    <w:rsid w:val="00432110"/>
    <w:rsid w:val="004321F4"/>
    <w:rsid w:val="00432533"/>
    <w:rsid w:val="004326A9"/>
    <w:rsid w:val="00432822"/>
    <w:rsid w:val="00432B37"/>
    <w:rsid w:val="00432BAF"/>
    <w:rsid w:val="00432D92"/>
    <w:rsid w:val="00432E5B"/>
    <w:rsid w:val="00432F81"/>
    <w:rsid w:val="0043307C"/>
    <w:rsid w:val="0043319B"/>
    <w:rsid w:val="0043337A"/>
    <w:rsid w:val="004338E4"/>
    <w:rsid w:val="00433930"/>
    <w:rsid w:val="00433951"/>
    <w:rsid w:val="00433C05"/>
    <w:rsid w:val="00433C6E"/>
    <w:rsid w:val="00433E28"/>
    <w:rsid w:val="00433F94"/>
    <w:rsid w:val="0043407D"/>
    <w:rsid w:val="004340F8"/>
    <w:rsid w:val="004344A3"/>
    <w:rsid w:val="0043457B"/>
    <w:rsid w:val="004345E5"/>
    <w:rsid w:val="0043483B"/>
    <w:rsid w:val="00434CED"/>
    <w:rsid w:val="00434CFD"/>
    <w:rsid w:val="0043520D"/>
    <w:rsid w:val="0043557C"/>
    <w:rsid w:val="00435700"/>
    <w:rsid w:val="00435AFE"/>
    <w:rsid w:val="00436084"/>
    <w:rsid w:val="004364A7"/>
    <w:rsid w:val="0043674D"/>
    <w:rsid w:val="004371E7"/>
    <w:rsid w:val="004374A4"/>
    <w:rsid w:val="0043775D"/>
    <w:rsid w:val="00437901"/>
    <w:rsid w:val="00437A21"/>
    <w:rsid w:val="00437A3D"/>
    <w:rsid w:val="00437DA7"/>
    <w:rsid w:val="00437FB8"/>
    <w:rsid w:val="00437FD3"/>
    <w:rsid w:val="00440671"/>
    <w:rsid w:val="0044078D"/>
    <w:rsid w:val="00440D6D"/>
    <w:rsid w:val="00440E49"/>
    <w:rsid w:val="0044129A"/>
    <w:rsid w:val="004418CE"/>
    <w:rsid w:val="00441E11"/>
    <w:rsid w:val="00441E42"/>
    <w:rsid w:val="00442533"/>
    <w:rsid w:val="00442563"/>
    <w:rsid w:val="00442636"/>
    <w:rsid w:val="004426F1"/>
    <w:rsid w:val="00442792"/>
    <w:rsid w:val="00442B11"/>
    <w:rsid w:val="00442CEF"/>
    <w:rsid w:val="00442D24"/>
    <w:rsid w:val="00442EAF"/>
    <w:rsid w:val="00443098"/>
    <w:rsid w:val="004430EA"/>
    <w:rsid w:val="00443593"/>
    <w:rsid w:val="00443860"/>
    <w:rsid w:val="004439CB"/>
    <w:rsid w:val="00443A2E"/>
    <w:rsid w:val="00443A81"/>
    <w:rsid w:val="00443A94"/>
    <w:rsid w:val="00444361"/>
    <w:rsid w:val="0044495A"/>
    <w:rsid w:val="00444DAD"/>
    <w:rsid w:val="00444FB2"/>
    <w:rsid w:val="00445002"/>
    <w:rsid w:val="004450DB"/>
    <w:rsid w:val="00445271"/>
    <w:rsid w:val="004455D7"/>
    <w:rsid w:val="0044563E"/>
    <w:rsid w:val="0044566B"/>
    <w:rsid w:val="00445701"/>
    <w:rsid w:val="00445C72"/>
    <w:rsid w:val="00445FBB"/>
    <w:rsid w:val="00445FF1"/>
    <w:rsid w:val="00445FF7"/>
    <w:rsid w:val="0044637E"/>
    <w:rsid w:val="004465B5"/>
    <w:rsid w:val="00446822"/>
    <w:rsid w:val="00446892"/>
    <w:rsid w:val="00446962"/>
    <w:rsid w:val="0044698E"/>
    <w:rsid w:val="00446B53"/>
    <w:rsid w:val="00446C89"/>
    <w:rsid w:val="00446DA6"/>
    <w:rsid w:val="00446DDE"/>
    <w:rsid w:val="00446E44"/>
    <w:rsid w:val="00446E92"/>
    <w:rsid w:val="00447052"/>
    <w:rsid w:val="00447421"/>
    <w:rsid w:val="0044777A"/>
    <w:rsid w:val="00447BF7"/>
    <w:rsid w:val="0045018E"/>
    <w:rsid w:val="004502FE"/>
    <w:rsid w:val="00450315"/>
    <w:rsid w:val="00450331"/>
    <w:rsid w:val="0045069E"/>
    <w:rsid w:val="00450951"/>
    <w:rsid w:val="00450FCF"/>
    <w:rsid w:val="0045107C"/>
    <w:rsid w:val="0045122B"/>
    <w:rsid w:val="0045132B"/>
    <w:rsid w:val="00451344"/>
    <w:rsid w:val="0045174E"/>
    <w:rsid w:val="00451965"/>
    <w:rsid w:val="00451A75"/>
    <w:rsid w:val="00451E92"/>
    <w:rsid w:val="00451F8E"/>
    <w:rsid w:val="004524DE"/>
    <w:rsid w:val="0045264B"/>
    <w:rsid w:val="00452975"/>
    <w:rsid w:val="00453341"/>
    <w:rsid w:val="00453490"/>
    <w:rsid w:val="00453748"/>
    <w:rsid w:val="004538EE"/>
    <w:rsid w:val="0045412F"/>
    <w:rsid w:val="00454743"/>
    <w:rsid w:val="0045477C"/>
    <w:rsid w:val="004550A1"/>
    <w:rsid w:val="004550D3"/>
    <w:rsid w:val="00455176"/>
    <w:rsid w:val="004554BB"/>
    <w:rsid w:val="00455F42"/>
    <w:rsid w:val="00455FBD"/>
    <w:rsid w:val="00456027"/>
    <w:rsid w:val="00456203"/>
    <w:rsid w:val="004566A0"/>
    <w:rsid w:val="0045674F"/>
    <w:rsid w:val="004567B7"/>
    <w:rsid w:val="00456A91"/>
    <w:rsid w:val="004571DE"/>
    <w:rsid w:val="004574CA"/>
    <w:rsid w:val="0045775B"/>
    <w:rsid w:val="00457A9B"/>
    <w:rsid w:val="00457AF7"/>
    <w:rsid w:val="00457B6A"/>
    <w:rsid w:val="00457D34"/>
    <w:rsid w:val="0046023B"/>
    <w:rsid w:val="00460418"/>
    <w:rsid w:val="00460570"/>
    <w:rsid w:val="004605C3"/>
    <w:rsid w:val="00460788"/>
    <w:rsid w:val="00460DAD"/>
    <w:rsid w:val="00460FBD"/>
    <w:rsid w:val="00461210"/>
    <w:rsid w:val="004614BB"/>
    <w:rsid w:val="004614D5"/>
    <w:rsid w:val="004615D9"/>
    <w:rsid w:val="0046166A"/>
    <w:rsid w:val="00461727"/>
    <w:rsid w:val="00461A03"/>
    <w:rsid w:val="00461BF3"/>
    <w:rsid w:val="00461CE3"/>
    <w:rsid w:val="00461DAB"/>
    <w:rsid w:val="004620E0"/>
    <w:rsid w:val="00462111"/>
    <w:rsid w:val="00462180"/>
    <w:rsid w:val="0046218A"/>
    <w:rsid w:val="00462228"/>
    <w:rsid w:val="00462522"/>
    <w:rsid w:val="004625FC"/>
    <w:rsid w:val="0046273F"/>
    <w:rsid w:val="00462941"/>
    <w:rsid w:val="004629E9"/>
    <w:rsid w:val="00462B80"/>
    <w:rsid w:val="00462BD1"/>
    <w:rsid w:val="00462CEF"/>
    <w:rsid w:val="00462D97"/>
    <w:rsid w:val="00462DFC"/>
    <w:rsid w:val="00462FE7"/>
    <w:rsid w:val="0046304D"/>
    <w:rsid w:val="0046313A"/>
    <w:rsid w:val="00463197"/>
    <w:rsid w:val="00463392"/>
    <w:rsid w:val="00463427"/>
    <w:rsid w:val="0046372F"/>
    <w:rsid w:val="004639D6"/>
    <w:rsid w:val="00463E6C"/>
    <w:rsid w:val="0046415B"/>
    <w:rsid w:val="00464594"/>
    <w:rsid w:val="00464842"/>
    <w:rsid w:val="00464BD2"/>
    <w:rsid w:val="00464E08"/>
    <w:rsid w:val="00464F02"/>
    <w:rsid w:val="004653B1"/>
    <w:rsid w:val="004653E8"/>
    <w:rsid w:val="004655E1"/>
    <w:rsid w:val="0046574A"/>
    <w:rsid w:val="00465900"/>
    <w:rsid w:val="004659F1"/>
    <w:rsid w:val="00465E4B"/>
    <w:rsid w:val="00465FEC"/>
    <w:rsid w:val="0046660B"/>
    <w:rsid w:val="00466879"/>
    <w:rsid w:val="004668C6"/>
    <w:rsid w:val="00466987"/>
    <w:rsid w:val="00466AAB"/>
    <w:rsid w:val="00466CD3"/>
    <w:rsid w:val="00466CFA"/>
    <w:rsid w:val="00466EE1"/>
    <w:rsid w:val="004670F4"/>
    <w:rsid w:val="0046749F"/>
    <w:rsid w:val="004676A7"/>
    <w:rsid w:val="00467E7E"/>
    <w:rsid w:val="00467EB6"/>
    <w:rsid w:val="0047005C"/>
    <w:rsid w:val="00470292"/>
    <w:rsid w:val="00470374"/>
    <w:rsid w:val="004704BD"/>
    <w:rsid w:val="004704F7"/>
    <w:rsid w:val="0047059D"/>
    <w:rsid w:val="00470623"/>
    <w:rsid w:val="0047064E"/>
    <w:rsid w:val="004706DE"/>
    <w:rsid w:val="00470744"/>
    <w:rsid w:val="00471050"/>
    <w:rsid w:val="004715A0"/>
    <w:rsid w:val="00471748"/>
    <w:rsid w:val="004719DD"/>
    <w:rsid w:val="004720EF"/>
    <w:rsid w:val="00472160"/>
    <w:rsid w:val="00472196"/>
    <w:rsid w:val="0047245B"/>
    <w:rsid w:val="004724B6"/>
    <w:rsid w:val="00472BDF"/>
    <w:rsid w:val="00472E02"/>
    <w:rsid w:val="00472FE2"/>
    <w:rsid w:val="004731E6"/>
    <w:rsid w:val="0047374B"/>
    <w:rsid w:val="004737FF"/>
    <w:rsid w:val="0047390B"/>
    <w:rsid w:val="00473A0B"/>
    <w:rsid w:val="00473AA1"/>
    <w:rsid w:val="00473BD1"/>
    <w:rsid w:val="00473DD9"/>
    <w:rsid w:val="004741CF"/>
    <w:rsid w:val="004742C4"/>
    <w:rsid w:val="00474937"/>
    <w:rsid w:val="0047496E"/>
    <w:rsid w:val="00474D47"/>
    <w:rsid w:val="00474DA9"/>
    <w:rsid w:val="004752AC"/>
    <w:rsid w:val="0047530E"/>
    <w:rsid w:val="00475361"/>
    <w:rsid w:val="004753B9"/>
    <w:rsid w:val="00475770"/>
    <w:rsid w:val="00475E94"/>
    <w:rsid w:val="00476075"/>
    <w:rsid w:val="004764F2"/>
    <w:rsid w:val="00476B10"/>
    <w:rsid w:val="00476BF9"/>
    <w:rsid w:val="00476D53"/>
    <w:rsid w:val="00476DCE"/>
    <w:rsid w:val="004771FE"/>
    <w:rsid w:val="004773BC"/>
    <w:rsid w:val="004774D1"/>
    <w:rsid w:val="004775E4"/>
    <w:rsid w:val="0047776D"/>
    <w:rsid w:val="0047789B"/>
    <w:rsid w:val="00477ABA"/>
    <w:rsid w:val="00477B1D"/>
    <w:rsid w:val="00477BE2"/>
    <w:rsid w:val="00477FBB"/>
    <w:rsid w:val="004800DF"/>
    <w:rsid w:val="0048026D"/>
    <w:rsid w:val="0048029A"/>
    <w:rsid w:val="004802B9"/>
    <w:rsid w:val="0048044F"/>
    <w:rsid w:val="004806A8"/>
    <w:rsid w:val="00480F43"/>
    <w:rsid w:val="00480F4D"/>
    <w:rsid w:val="00480FB1"/>
    <w:rsid w:val="00481039"/>
    <w:rsid w:val="00481159"/>
    <w:rsid w:val="00481199"/>
    <w:rsid w:val="0048133D"/>
    <w:rsid w:val="00481525"/>
    <w:rsid w:val="004815FD"/>
    <w:rsid w:val="00481C40"/>
    <w:rsid w:val="00481E77"/>
    <w:rsid w:val="00481F07"/>
    <w:rsid w:val="00481F15"/>
    <w:rsid w:val="00482586"/>
    <w:rsid w:val="004827E5"/>
    <w:rsid w:val="0048294A"/>
    <w:rsid w:val="00482B25"/>
    <w:rsid w:val="00482B67"/>
    <w:rsid w:val="00482F0D"/>
    <w:rsid w:val="004830A0"/>
    <w:rsid w:val="00483261"/>
    <w:rsid w:val="004832C5"/>
    <w:rsid w:val="0048359C"/>
    <w:rsid w:val="004838DC"/>
    <w:rsid w:val="00483BC8"/>
    <w:rsid w:val="00483D00"/>
    <w:rsid w:val="00483D88"/>
    <w:rsid w:val="004843D9"/>
    <w:rsid w:val="00484516"/>
    <w:rsid w:val="004846E6"/>
    <w:rsid w:val="00484752"/>
    <w:rsid w:val="00484B34"/>
    <w:rsid w:val="00484C06"/>
    <w:rsid w:val="00485053"/>
    <w:rsid w:val="00485413"/>
    <w:rsid w:val="004855DF"/>
    <w:rsid w:val="00485B1A"/>
    <w:rsid w:val="00485CC1"/>
    <w:rsid w:val="00485DBB"/>
    <w:rsid w:val="00485E5A"/>
    <w:rsid w:val="00485EEA"/>
    <w:rsid w:val="00486085"/>
    <w:rsid w:val="0048623F"/>
    <w:rsid w:val="00486260"/>
    <w:rsid w:val="0048657C"/>
    <w:rsid w:val="0048686C"/>
    <w:rsid w:val="00486C5D"/>
    <w:rsid w:val="004872E5"/>
    <w:rsid w:val="004872EB"/>
    <w:rsid w:val="00487903"/>
    <w:rsid w:val="00487CF1"/>
    <w:rsid w:val="00487EB9"/>
    <w:rsid w:val="004900B7"/>
    <w:rsid w:val="00490298"/>
    <w:rsid w:val="004902F8"/>
    <w:rsid w:val="00490355"/>
    <w:rsid w:val="004904FE"/>
    <w:rsid w:val="004907AA"/>
    <w:rsid w:val="00490CED"/>
    <w:rsid w:val="00490EB1"/>
    <w:rsid w:val="004915D5"/>
    <w:rsid w:val="004915EA"/>
    <w:rsid w:val="0049165A"/>
    <w:rsid w:val="0049194C"/>
    <w:rsid w:val="004920AC"/>
    <w:rsid w:val="004925AA"/>
    <w:rsid w:val="00492693"/>
    <w:rsid w:val="00492EA0"/>
    <w:rsid w:val="00492F92"/>
    <w:rsid w:val="004931AE"/>
    <w:rsid w:val="00493391"/>
    <w:rsid w:val="00493752"/>
    <w:rsid w:val="00493A07"/>
    <w:rsid w:val="00493B45"/>
    <w:rsid w:val="00493CDE"/>
    <w:rsid w:val="00493D84"/>
    <w:rsid w:val="00493E22"/>
    <w:rsid w:val="00494138"/>
    <w:rsid w:val="0049421C"/>
    <w:rsid w:val="004944D9"/>
    <w:rsid w:val="00494592"/>
    <w:rsid w:val="004945B4"/>
    <w:rsid w:val="004947DC"/>
    <w:rsid w:val="0049489C"/>
    <w:rsid w:val="0049491C"/>
    <w:rsid w:val="00494A5E"/>
    <w:rsid w:val="00494BC9"/>
    <w:rsid w:val="00494CE1"/>
    <w:rsid w:val="00494ED0"/>
    <w:rsid w:val="0049509B"/>
    <w:rsid w:val="004953E3"/>
    <w:rsid w:val="00495456"/>
    <w:rsid w:val="00495674"/>
    <w:rsid w:val="00495740"/>
    <w:rsid w:val="0049587A"/>
    <w:rsid w:val="004958EA"/>
    <w:rsid w:val="0049596B"/>
    <w:rsid w:val="004959B6"/>
    <w:rsid w:val="00495AB7"/>
    <w:rsid w:val="00495B5D"/>
    <w:rsid w:val="00495BDB"/>
    <w:rsid w:val="00495C54"/>
    <w:rsid w:val="00495D42"/>
    <w:rsid w:val="00495D80"/>
    <w:rsid w:val="00495E45"/>
    <w:rsid w:val="00495F10"/>
    <w:rsid w:val="00495FE8"/>
    <w:rsid w:val="004960F6"/>
    <w:rsid w:val="004961E6"/>
    <w:rsid w:val="004963D5"/>
    <w:rsid w:val="004965DC"/>
    <w:rsid w:val="00496620"/>
    <w:rsid w:val="004967E5"/>
    <w:rsid w:val="00496840"/>
    <w:rsid w:val="00496AA5"/>
    <w:rsid w:val="00496D32"/>
    <w:rsid w:val="00496F64"/>
    <w:rsid w:val="00496F88"/>
    <w:rsid w:val="0049732E"/>
    <w:rsid w:val="00497545"/>
    <w:rsid w:val="00497623"/>
    <w:rsid w:val="0049762F"/>
    <w:rsid w:val="00497B8B"/>
    <w:rsid w:val="004A0561"/>
    <w:rsid w:val="004A05D2"/>
    <w:rsid w:val="004A0640"/>
    <w:rsid w:val="004A079E"/>
    <w:rsid w:val="004A08B8"/>
    <w:rsid w:val="004A0CD5"/>
    <w:rsid w:val="004A0DB1"/>
    <w:rsid w:val="004A0FF1"/>
    <w:rsid w:val="004A1033"/>
    <w:rsid w:val="004A10A6"/>
    <w:rsid w:val="004A110B"/>
    <w:rsid w:val="004A1151"/>
    <w:rsid w:val="004A1219"/>
    <w:rsid w:val="004A1768"/>
    <w:rsid w:val="004A17BB"/>
    <w:rsid w:val="004A1871"/>
    <w:rsid w:val="004A1E58"/>
    <w:rsid w:val="004A2193"/>
    <w:rsid w:val="004A264F"/>
    <w:rsid w:val="004A294A"/>
    <w:rsid w:val="004A2D2F"/>
    <w:rsid w:val="004A2DB0"/>
    <w:rsid w:val="004A2E99"/>
    <w:rsid w:val="004A2F79"/>
    <w:rsid w:val="004A3021"/>
    <w:rsid w:val="004A30E5"/>
    <w:rsid w:val="004A322D"/>
    <w:rsid w:val="004A339C"/>
    <w:rsid w:val="004A3897"/>
    <w:rsid w:val="004A39D2"/>
    <w:rsid w:val="004A3BE5"/>
    <w:rsid w:val="004A3C8B"/>
    <w:rsid w:val="004A44E2"/>
    <w:rsid w:val="004A45C4"/>
    <w:rsid w:val="004A4637"/>
    <w:rsid w:val="004A4CE1"/>
    <w:rsid w:val="004A4E38"/>
    <w:rsid w:val="004A4E72"/>
    <w:rsid w:val="004A5087"/>
    <w:rsid w:val="004A53A0"/>
    <w:rsid w:val="004A58B0"/>
    <w:rsid w:val="004A591F"/>
    <w:rsid w:val="004A59FA"/>
    <w:rsid w:val="004A5B10"/>
    <w:rsid w:val="004A5B96"/>
    <w:rsid w:val="004A5C83"/>
    <w:rsid w:val="004A5CEF"/>
    <w:rsid w:val="004A62AB"/>
    <w:rsid w:val="004A6DD3"/>
    <w:rsid w:val="004A7360"/>
    <w:rsid w:val="004A75DE"/>
    <w:rsid w:val="004A7F6B"/>
    <w:rsid w:val="004B03C5"/>
    <w:rsid w:val="004B0894"/>
    <w:rsid w:val="004B09CD"/>
    <w:rsid w:val="004B0D2F"/>
    <w:rsid w:val="004B1200"/>
    <w:rsid w:val="004B1837"/>
    <w:rsid w:val="004B1BD7"/>
    <w:rsid w:val="004B21DC"/>
    <w:rsid w:val="004B2320"/>
    <w:rsid w:val="004B2375"/>
    <w:rsid w:val="004B2604"/>
    <w:rsid w:val="004B2751"/>
    <w:rsid w:val="004B2C33"/>
    <w:rsid w:val="004B2E76"/>
    <w:rsid w:val="004B305F"/>
    <w:rsid w:val="004B3204"/>
    <w:rsid w:val="004B3247"/>
    <w:rsid w:val="004B33D8"/>
    <w:rsid w:val="004B33FC"/>
    <w:rsid w:val="004B34A0"/>
    <w:rsid w:val="004B3713"/>
    <w:rsid w:val="004B3808"/>
    <w:rsid w:val="004B38DE"/>
    <w:rsid w:val="004B3940"/>
    <w:rsid w:val="004B3B2A"/>
    <w:rsid w:val="004B3FF2"/>
    <w:rsid w:val="004B40CD"/>
    <w:rsid w:val="004B429F"/>
    <w:rsid w:val="004B46F4"/>
    <w:rsid w:val="004B4AC3"/>
    <w:rsid w:val="004B4C15"/>
    <w:rsid w:val="004B4DA1"/>
    <w:rsid w:val="004B4E41"/>
    <w:rsid w:val="004B5025"/>
    <w:rsid w:val="004B5167"/>
    <w:rsid w:val="004B5534"/>
    <w:rsid w:val="004B5849"/>
    <w:rsid w:val="004B595B"/>
    <w:rsid w:val="004B5B8C"/>
    <w:rsid w:val="004B5CBB"/>
    <w:rsid w:val="004B61C5"/>
    <w:rsid w:val="004B638F"/>
    <w:rsid w:val="004B6848"/>
    <w:rsid w:val="004B6880"/>
    <w:rsid w:val="004B68B8"/>
    <w:rsid w:val="004B6C9C"/>
    <w:rsid w:val="004B73EE"/>
    <w:rsid w:val="004B74FF"/>
    <w:rsid w:val="004B7C75"/>
    <w:rsid w:val="004B7CAD"/>
    <w:rsid w:val="004C070C"/>
    <w:rsid w:val="004C0A49"/>
    <w:rsid w:val="004C0C85"/>
    <w:rsid w:val="004C0D5E"/>
    <w:rsid w:val="004C0E8B"/>
    <w:rsid w:val="004C1141"/>
    <w:rsid w:val="004C1316"/>
    <w:rsid w:val="004C15E2"/>
    <w:rsid w:val="004C1648"/>
    <w:rsid w:val="004C1B8F"/>
    <w:rsid w:val="004C1E39"/>
    <w:rsid w:val="004C1EE6"/>
    <w:rsid w:val="004C224B"/>
    <w:rsid w:val="004C237F"/>
    <w:rsid w:val="004C2565"/>
    <w:rsid w:val="004C2705"/>
    <w:rsid w:val="004C2823"/>
    <w:rsid w:val="004C2B9D"/>
    <w:rsid w:val="004C2F46"/>
    <w:rsid w:val="004C2F78"/>
    <w:rsid w:val="004C33C6"/>
    <w:rsid w:val="004C35EA"/>
    <w:rsid w:val="004C3747"/>
    <w:rsid w:val="004C3777"/>
    <w:rsid w:val="004C3852"/>
    <w:rsid w:val="004C3A4E"/>
    <w:rsid w:val="004C3B3C"/>
    <w:rsid w:val="004C3BE9"/>
    <w:rsid w:val="004C3CE1"/>
    <w:rsid w:val="004C4021"/>
    <w:rsid w:val="004C4591"/>
    <w:rsid w:val="004C49D4"/>
    <w:rsid w:val="004C4B60"/>
    <w:rsid w:val="004C4FD0"/>
    <w:rsid w:val="004C504F"/>
    <w:rsid w:val="004C524D"/>
    <w:rsid w:val="004C5344"/>
    <w:rsid w:val="004C5712"/>
    <w:rsid w:val="004C5720"/>
    <w:rsid w:val="004C5736"/>
    <w:rsid w:val="004C5A05"/>
    <w:rsid w:val="004C5AEF"/>
    <w:rsid w:val="004C5BA7"/>
    <w:rsid w:val="004C5C42"/>
    <w:rsid w:val="004C5CE2"/>
    <w:rsid w:val="004C5E81"/>
    <w:rsid w:val="004C5F07"/>
    <w:rsid w:val="004C5FB8"/>
    <w:rsid w:val="004C6022"/>
    <w:rsid w:val="004C6209"/>
    <w:rsid w:val="004C6251"/>
    <w:rsid w:val="004C69B1"/>
    <w:rsid w:val="004C6A46"/>
    <w:rsid w:val="004C6CB0"/>
    <w:rsid w:val="004C6EAD"/>
    <w:rsid w:val="004C6F0C"/>
    <w:rsid w:val="004C77F6"/>
    <w:rsid w:val="004C7855"/>
    <w:rsid w:val="004C795A"/>
    <w:rsid w:val="004C7F15"/>
    <w:rsid w:val="004D00AA"/>
    <w:rsid w:val="004D0109"/>
    <w:rsid w:val="004D0116"/>
    <w:rsid w:val="004D01FF"/>
    <w:rsid w:val="004D072B"/>
    <w:rsid w:val="004D0B27"/>
    <w:rsid w:val="004D0BA1"/>
    <w:rsid w:val="004D1061"/>
    <w:rsid w:val="004D1759"/>
    <w:rsid w:val="004D18FE"/>
    <w:rsid w:val="004D1BC4"/>
    <w:rsid w:val="004D1DCF"/>
    <w:rsid w:val="004D1F7A"/>
    <w:rsid w:val="004D2136"/>
    <w:rsid w:val="004D23D6"/>
    <w:rsid w:val="004D24F5"/>
    <w:rsid w:val="004D2605"/>
    <w:rsid w:val="004D3145"/>
    <w:rsid w:val="004D3270"/>
    <w:rsid w:val="004D3434"/>
    <w:rsid w:val="004D353D"/>
    <w:rsid w:val="004D35E2"/>
    <w:rsid w:val="004D3973"/>
    <w:rsid w:val="004D3B7D"/>
    <w:rsid w:val="004D40FB"/>
    <w:rsid w:val="004D4168"/>
    <w:rsid w:val="004D41B4"/>
    <w:rsid w:val="004D4309"/>
    <w:rsid w:val="004D482E"/>
    <w:rsid w:val="004D484F"/>
    <w:rsid w:val="004D4A0B"/>
    <w:rsid w:val="004D4E8C"/>
    <w:rsid w:val="004D5009"/>
    <w:rsid w:val="004D5399"/>
    <w:rsid w:val="004D59EF"/>
    <w:rsid w:val="004D5C1F"/>
    <w:rsid w:val="004D5C66"/>
    <w:rsid w:val="004D5FC5"/>
    <w:rsid w:val="004D6092"/>
    <w:rsid w:val="004D63C8"/>
    <w:rsid w:val="004D6626"/>
    <w:rsid w:val="004D6BF5"/>
    <w:rsid w:val="004D6C08"/>
    <w:rsid w:val="004D6FA4"/>
    <w:rsid w:val="004D7034"/>
    <w:rsid w:val="004D7223"/>
    <w:rsid w:val="004D7607"/>
    <w:rsid w:val="004D7640"/>
    <w:rsid w:val="004D76EB"/>
    <w:rsid w:val="004D79B6"/>
    <w:rsid w:val="004D7B1C"/>
    <w:rsid w:val="004D7EAE"/>
    <w:rsid w:val="004D7F78"/>
    <w:rsid w:val="004E0047"/>
    <w:rsid w:val="004E0279"/>
    <w:rsid w:val="004E0346"/>
    <w:rsid w:val="004E0CEB"/>
    <w:rsid w:val="004E0E01"/>
    <w:rsid w:val="004E1239"/>
    <w:rsid w:val="004E147A"/>
    <w:rsid w:val="004E1679"/>
    <w:rsid w:val="004E173E"/>
    <w:rsid w:val="004E1853"/>
    <w:rsid w:val="004E19A5"/>
    <w:rsid w:val="004E1A4C"/>
    <w:rsid w:val="004E1D9E"/>
    <w:rsid w:val="004E1E58"/>
    <w:rsid w:val="004E1EFF"/>
    <w:rsid w:val="004E1FA7"/>
    <w:rsid w:val="004E2570"/>
    <w:rsid w:val="004E25F9"/>
    <w:rsid w:val="004E2720"/>
    <w:rsid w:val="004E27A7"/>
    <w:rsid w:val="004E27AB"/>
    <w:rsid w:val="004E27F9"/>
    <w:rsid w:val="004E2C7A"/>
    <w:rsid w:val="004E2D1A"/>
    <w:rsid w:val="004E2EB0"/>
    <w:rsid w:val="004E3510"/>
    <w:rsid w:val="004E3751"/>
    <w:rsid w:val="004E383F"/>
    <w:rsid w:val="004E38D3"/>
    <w:rsid w:val="004E391A"/>
    <w:rsid w:val="004E3B47"/>
    <w:rsid w:val="004E3C31"/>
    <w:rsid w:val="004E3DB0"/>
    <w:rsid w:val="004E4021"/>
    <w:rsid w:val="004E4125"/>
    <w:rsid w:val="004E421D"/>
    <w:rsid w:val="004E452E"/>
    <w:rsid w:val="004E46EF"/>
    <w:rsid w:val="004E4973"/>
    <w:rsid w:val="004E4AE7"/>
    <w:rsid w:val="004E4AEC"/>
    <w:rsid w:val="004E4B11"/>
    <w:rsid w:val="004E5302"/>
    <w:rsid w:val="004E532A"/>
    <w:rsid w:val="004E5752"/>
    <w:rsid w:val="004E5C93"/>
    <w:rsid w:val="004E5CFF"/>
    <w:rsid w:val="004E5D5D"/>
    <w:rsid w:val="004E60F3"/>
    <w:rsid w:val="004E6168"/>
    <w:rsid w:val="004E6204"/>
    <w:rsid w:val="004E6281"/>
    <w:rsid w:val="004E662C"/>
    <w:rsid w:val="004E695D"/>
    <w:rsid w:val="004E69BF"/>
    <w:rsid w:val="004E6B92"/>
    <w:rsid w:val="004E71CC"/>
    <w:rsid w:val="004E7250"/>
    <w:rsid w:val="004E7579"/>
    <w:rsid w:val="004E75E3"/>
    <w:rsid w:val="004E77AE"/>
    <w:rsid w:val="004E79B4"/>
    <w:rsid w:val="004E7AE0"/>
    <w:rsid w:val="004E7C6A"/>
    <w:rsid w:val="004F012C"/>
    <w:rsid w:val="004F0247"/>
    <w:rsid w:val="004F05D7"/>
    <w:rsid w:val="004F08D1"/>
    <w:rsid w:val="004F0B9E"/>
    <w:rsid w:val="004F0DB4"/>
    <w:rsid w:val="004F0E93"/>
    <w:rsid w:val="004F0FFB"/>
    <w:rsid w:val="004F10DB"/>
    <w:rsid w:val="004F1585"/>
    <w:rsid w:val="004F15A5"/>
    <w:rsid w:val="004F189B"/>
    <w:rsid w:val="004F19ED"/>
    <w:rsid w:val="004F1CBC"/>
    <w:rsid w:val="004F1D2A"/>
    <w:rsid w:val="004F1D4E"/>
    <w:rsid w:val="004F1E7A"/>
    <w:rsid w:val="004F2014"/>
    <w:rsid w:val="004F2302"/>
    <w:rsid w:val="004F2510"/>
    <w:rsid w:val="004F2B84"/>
    <w:rsid w:val="004F2C15"/>
    <w:rsid w:val="004F2E05"/>
    <w:rsid w:val="004F2E53"/>
    <w:rsid w:val="004F2FA5"/>
    <w:rsid w:val="004F376A"/>
    <w:rsid w:val="004F381C"/>
    <w:rsid w:val="004F3960"/>
    <w:rsid w:val="004F399F"/>
    <w:rsid w:val="004F3B3D"/>
    <w:rsid w:val="004F3DFB"/>
    <w:rsid w:val="004F46C7"/>
    <w:rsid w:val="004F4830"/>
    <w:rsid w:val="004F4884"/>
    <w:rsid w:val="004F4B7C"/>
    <w:rsid w:val="004F5065"/>
    <w:rsid w:val="004F5452"/>
    <w:rsid w:val="004F54C4"/>
    <w:rsid w:val="004F5835"/>
    <w:rsid w:val="004F592C"/>
    <w:rsid w:val="004F5C45"/>
    <w:rsid w:val="004F6598"/>
    <w:rsid w:val="004F6775"/>
    <w:rsid w:val="004F6A7B"/>
    <w:rsid w:val="004F6B26"/>
    <w:rsid w:val="004F6D4A"/>
    <w:rsid w:val="004F6D8D"/>
    <w:rsid w:val="004F6EA9"/>
    <w:rsid w:val="004F728F"/>
    <w:rsid w:val="004F72DB"/>
    <w:rsid w:val="004F76BA"/>
    <w:rsid w:val="004F7767"/>
    <w:rsid w:val="004F77A3"/>
    <w:rsid w:val="004F7802"/>
    <w:rsid w:val="004F7E35"/>
    <w:rsid w:val="004F7EBB"/>
    <w:rsid w:val="004F7F1F"/>
    <w:rsid w:val="004F7F24"/>
    <w:rsid w:val="004F7F83"/>
    <w:rsid w:val="0050006C"/>
    <w:rsid w:val="00500581"/>
    <w:rsid w:val="00500601"/>
    <w:rsid w:val="005007C9"/>
    <w:rsid w:val="005008D6"/>
    <w:rsid w:val="00500B92"/>
    <w:rsid w:val="00500DAB"/>
    <w:rsid w:val="00500DB6"/>
    <w:rsid w:val="00500DC3"/>
    <w:rsid w:val="00500E3A"/>
    <w:rsid w:val="005011B0"/>
    <w:rsid w:val="0050137E"/>
    <w:rsid w:val="00501558"/>
    <w:rsid w:val="005017C1"/>
    <w:rsid w:val="005017D0"/>
    <w:rsid w:val="005019ED"/>
    <w:rsid w:val="00501A55"/>
    <w:rsid w:val="00501A7E"/>
    <w:rsid w:val="00501E9E"/>
    <w:rsid w:val="0050218F"/>
    <w:rsid w:val="0050229C"/>
    <w:rsid w:val="005023A0"/>
    <w:rsid w:val="00502443"/>
    <w:rsid w:val="0050270C"/>
    <w:rsid w:val="00502884"/>
    <w:rsid w:val="00502CE3"/>
    <w:rsid w:val="00503185"/>
    <w:rsid w:val="005031E2"/>
    <w:rsid w:val="0050350D"/>
    <w:rsid w:val="0050353F"/>
    <w:rsid w:val="0050365F"/>
    <w:rsid w:val="00503678"/>
    <w:rsid w:val="0050369A"/>
    <w:rsid w:val="005036CB"/>
    <w:rsid w:val="005036D9"/>
    <w:rsid w:val="0050387B"/>
    <w:rsid w:val="005039A0"/>
    <w:rsid w:val="00503A03"/>
    <w:rsid w:val="00503AFD"/>
    <w:rsid w:val="00503BF6"/>
    <w:rsid w:val="00503D63"/>
    <w:rsid w:val="0050422F"/>
    <w:rsid w:val="005044E6"/>
    <w:rsid w:val="00504581"/>
    <w:rsid w:val="00504A4F"/>
    <w:rsid w:val="00504E84"/>
    <w:rsid w:val="00504F79"/>
    <w:rsid w:val="00505275"/>
    <w:rsid w:val="00505298"/>
    <w:rsid w:val="005052DC"/>
    <w:rsid w:val="0050556B"/>
    <w:rsid w:val="00505C86"/>
    <w:rsid w:val="00505EA0"/>
    <w:rsid w:val="005061CD"/>
    <w:rsid w:val="00506508"/>
    <w:rsid w:val="00506A3E"/>
    <w:rsid w:val="00506B0E"/>
    <w:rsid w:val="00507057"/>
    <w:rsid w:val="005072EC"/>
    <w:rsid w:val="005074A3"/>
    <w:rsid w:val="005074E6"/>
    <w:rsid w:val="00507641"/>
    <w:rsid w:val="0050767B"/>
    <w:rsid w:val="00507F6F"/>
    <w:rsid w:val="00507F86"/>
    <w:rsid w:val="005100DC"/>
    <w:rsid w:val="0051017D"/>
    <w:rsid w:val="005107E0"/>
    <w:rsid w:val="00510876"/>
    <w:rsid w:val="005108D8"/>
    <w:rsid w:val="00510A3A"/>
    <w:rsid w:val="00510D68"/>
    <w:rsid w:val="00510D85"/>
    <w:rsid w:val="00510FB4"/>
    <w:rsid w:val="00511079"/>
    <w:rsid w:val="00511097"/>
    <w:rsid w:val="0051113A"/>
    <w:rsid w:val="0051144E"/>
    <w:rsid w:val="005115F3"/>
    <w:rsid w:val="005116A4"/>
    <w:rsid w:val="005117D9"/>
    <w:rsid w:val="00511898"/>
    <w:rsid w:val="005118E1"/>
    <w:rsid w:val="00511B56"/>
    <w:rsid w:val="00511CCA"/>
    <w:rsid w:val="00511D1B"/>
    <w:rsid w:val="00511DD0"/>
    <w:rsid w:val="00511EF2"/>
    <w:rsid w:val="0051202E"/>
    <w:rsid w:val="005123B1"/>
    <w:rsid w:val="00512A6B"/>
    <w:rsid w:val="00512DA7"/>
    <w:rsid w:val="00513071"/>
    <w:rsid w:val="005131FD"/>
    <w:rsid w:val="0051335D"/>
    <w:rsid w:val="005136C6"/>
    <w:rsid w:val="005138B0"/>
    <w:rsid w:val="00513D4D"/>
    <w:rsid w:val="00514170"/>
    <w:rsid w:val="0051423C"/>
    <w:rsid w:val="005142BA"/>
    <w:rsid w:val="005143C0"/>
    <w:rsid w:val="00514517"/>
    <w:rsid w:val="00514700"/>
    <w:rsid w:val="005148DC"/>
    <w:rsid w:val="00514941"/>
    <w:rsid w:val="00514A0A"/>
    <w:rsid w:val="00514BDE"/>
    <w:rsid w:val="00514E36"/>
    <w:rsid w:val="00514EAF"/>
    <w:rsid w:val="0051515A"/>
    <w:rsid w:val="00515487"/>
    <w:rsid w:val="005156D2"/>
    <w:rsid w:val="005158E9"/>
    <w:rsid w:val="00515DBA"/>
    <w:rsid w:val="00515E9E"/>
    <w:rsid w:val="005160F3"/>
    <w:rsid w:val="005163BD"/>
    <w:rsid w:val="005165B2"/>
    <w:rsid w:val="00516604"/>
    <w:rsid w:val="0051666F"/>
    <w:rsid w:val="0051672E"/>
    <w:rsid w:val="005167CD"/>
    <w:rsid w:val="00516C57"/>
    <w:rsid w:val="00516E83"/>
    <w:rsid w:val="00516FD9"/>
    <w:rsid w:val="0051725C"/>
    <w:rsid w:val="00517508"/>
    <w:rsid w:val="00517F97"/>
    <w:rsid w:val="005203AE"/>
    <w:rsid w:val="0052083B"/>
    <w:rsid w:val="00520A8B"/>
    <w:rsid w:val="0052110E"/>
    <w:rsid w:val="00521261"/>
    <w:rsid w:val="005212D9"/>
    <w:rsid w:val="005214CB"/>
    <w:rsid w:val="00521B35"/>
    <w:rsid w:val="00521D0C"/>
    <w:rsid w:val="00521FAD"/>
    <w:rsid w:val="00521FB3"/>
    <w:rsid w:val="005223DB"/>
    <w:rsid w:val="005224F2"/>
    <w:rsid w:val="005226E6"/>
    <w:rsid w:val="005229F1"/>
    <w:rsid w:val="00522B3E"/>
    <w:rsid w:val="00522BA4"/>
    <w:rsid w:val="00522D09"/>
    <w:rsid w:val="00522E34"/>
    <w:rsid w:val="00523158"/>
    <w:rsid w:val="0052324C"/>
    <w:rsid w:val="0052346E"/>
    <w:rsid w:val="00523F1B"/>
    <w:rsid w:val="0052425D"/>
    <w:rsid w:val="005242CC"/>
    <w:rsid w:val="0052452F"/>
    <w:rsid w:val="0052455B"/>
    <w:rsid w:val="005247E3"/>
    <w:rsid w:val="00524BB7"/>
    <w:rsid w:val="00524C90"/>
    <w:rsid w:val="00524FBB"/>
    <w:rsid w:val="00525327"/>
    <w:rsid w:val="0052580D"/>
    <w:rsid w:val="00525937"/>
    <w:rsid w:val="005259D0"/>
    <w:rsid w:val="00525ABC"/>
    <w:rsid w:val="00525E1E"/>
    <w:rsid w:val="00525F39"/>
    <w:rsid w:val="00526391"/>
    <w:rsid w:val="005265D3"/>
    <w:rsid w:val="00526714"/>
    <w:rsid w:val="00526A3D"/>
    <w:rsid w:val="00526A86"/>
    <w:rsid w:val="00526BFC"/>
    <w:rsid w:val="00526C81"/>
    <w:rsid w:val="00526D3A"/>
    <w:rsid w:val="00526E12"/>
    <w:rsid w:val="005272A7"/>
    <w:rsid w:val="00527AE8"/>
    <w:rsid w:val="00527D82"/>
    <w:rsid w:val="005304E8"/>
    <w:rsid w:val="0053061F"/>
    <w:rsid w:val="00530668"/>
    <w:rsid w:val="00530691"/>
    <w:rsid w:val="00530844"/>
    <w:rsid w:val="00530A4E"/>
    <w:rsid w:val="00530B48"/>
    <w:rsid w:val="00530C05"/>
    <w:rsid w:val="00530E08"/>
    <w:rsid w:val="00530EE1"/>
    <w:rsid w:val="005318F0"/>
    <w:rsid w:val="00531A00"/>
    <w:rsid w:val="00531A0A"/>
    <w:rsid w:val="00531A38"/>
    <w:rsid w:val="00531A81"/>
    <w:rsid w:val="00531AC2"/>
    <w:rsid w:val="00531CBC"/>
    <w:rsid w:val="00531E34"/>
    <w:rsid w:val="00532236"/>
    <w:rsid w:val="0053225C"/>
    <w:rsid w:val="00532541"/>
    <w:rsid w:val="0053256C"/>
    <w:rsid w:val="00532720"/>
    <w:rsid w:val="005327A1"/>
    <w:rsid w:val="005328A9"/>
    <w:rsid w:val="00532B4C"/>
    <w:rsid w:val="00532C66"/>
    <w:rsid w:val="00532C9F"/>
    <w:rsid w:val="00532D18"/>
    <w:rsid w:val="00532DAD"/>
    <w:rsid w:val="00532DD1"/>
    <w:rsid w:val="00532F44"/>
    <w:rsid w:val="005330A5"/>
    <w:rsid w:val="00533353"/>
    <w:rsid w:val="00533E58"/>
    <w:rsid w:val="0053436F"/>
    <w:rsid w:val="00534385"/>
    <w:rsid w:val="00534418"/>
    <w:rsid w:val="0053473D"/>
    <w:rsid w:val="00534D3F"/>
    <w:rsid w:val="005351F6"/>
    <w:rsid w:val="0053548A"/>
    <w:rsid w:val="005358E4"/>
    <w:rsid w:val="00535B6E"/>
    <w:rsid w:val="00535B87"/>
    <w:rsid w:val="00535D6A"/>
    <w:rsid w:val="0053635C"/>
    <w:rsid w:val="0053643E"/>
    <w:rsid w:val="005364E8"/>
    <w:rsid w:val="0053651E"/>
    <w:rsid w:val="0053667A"/>
    <w:rsid w:val="00536835"/>
    <w:rsid w:val="00536AB6"/>
    <w:rsid w:val="005370F4"/>
    <w:rsid w:val="005371C3"/>
    <w:rsid w:val="00537234"/>
    <w:rsid w:val="00537A26"/>
    <w:rsid w:val="00537A85"/>
    <w:rsid w:val="00537AAD"/>
    <w:rsid w:val="00537C80"/>
    <w:rsid w:val="00537E33"/>
    <w:rsid w:val="00540126"/>
    <w:rsid w:val="00540272"/>
    <w:rsid w:val="00540346"/>
    <w:rsid w:val="00540452"/>
    <w:rsid w:val="00540664"/>
    <w:rsid w:val="005406FC"/>
    <w:rsid w:val="0054094A"/>
    <w:rsid w:val="00540BB5"/>
    <w:rsid w:val="00540C07"/>
    <w:rsid w:val="00540C38"/>
    <w:rsid w:val="00540D6F"/>
    <w:rsid w:val="00540E91"/>
    <w:rsid w:val="00541395"/>
    <w:rsid w:val="005413B2"/>
    <w:rsid w:val="005419ED"/>
    <w:rsid w:val="00541A7B"/>
    <w:rsid w:val="00541BE0"/>
    <w:rsid w:val="00541E59"/>
    <w:rsid w:val="0054253B"/>
    <w:rsid w:val="00542889"/>
    <w:rsid w:val="00542E3D"/>
    <w:rsid w:val="00542F1E"/>
    <w:rsid w:val="005432D3"/>
    <w:rsid w:val="005433F8"/>
    <w:rsid w:val="00543A68"/>
    <w:rsid w:val="00543BDD"/>
    <w:rsid w:val="0054419F"/>
    <w:rsid w:val="00544267"/>
    <w:rsid w:val="005443C5"/>
    <w:rsid w:val="0054464B"/>
    <w:rsid w:val="00544700"/>
    <w:rsid w:val="00544899"/>
    <w:rsid w:val="00544A59"/>
    <w:rsid w:val="00544BF4"/>
    <w:rsid w:val="00544C70"/>
    <w:rsid w:val="00544F41"/>
    <w:rsid w:val="00545402"/>
    <w:rsid w:val="0054545E"/>
    <w:rsid w:val="00545509"/>
    <w:rsid w:val="005457B3"/>
    <w:rsid w:val="00545A1F"/>
    <w:rsid w:val="00545A54"/>
    <w:rsid w:val="00545DF6"/>
    <w:rsid w:val="00545F5A"/>
    <w:rsid w:val="00545FDB"/>
    <w:rsid w:val="00545FE7"/>
    <w:rsid w:val="005461BB"/>
    <w:rsid w:val="005461F8"/>
    <w:rsid w:val="0054627D"/>
    <w:rsid w:val="005464A7"/>
    <w:rsid w:val="00546789"/>
    <w:rsid w:val="00546A84"/>
    <w:rsid w:val="00546AB9"/>
    <w:rsid w:val="00546D09"/>
    <w:rsid w:val="005472BC"/>
    <w:rsid w:val="005476FB"/>
    <w:rsid w:val="00547770"/>
    <w:rsid w:val="0055005F"/>
    <w:rsid w:val="0055017F"/>
    <w:rsid w:val="0055065E"/>
    <w:rsid w:val="005507B1"/>
    <w:rsid w:val="00550885"/>
    <w:rsid w:val="005508AA"/>
    <w:rsid w:val="00550A8F"/>
    <w:rsid w:val="00550A95"/>
    <w:rsid w:val="00550C08"/>
    <w:rsid w:val="0055129D"/>
    <w:rsid w:val="00551366"/>
    <w:rsid w:val="005515A0"/>
    <w:rsid w:val="00551825"/>
    <w:rsid w:val="0055204C"/>
    <w:rsid w:val="005520DF"/>
    <w:rsid w:val="00552339"/>
    <w:rsid w:val="005529E3"/>
    <w:rsid w:val="00552ADA"/>
    <w:rsid w:val="00552B2B"/>
    <w:rsid w:val="00552BE1"/>
    <w:rsid w:val="00553091"/>
    <w:rsid w:val="005532B7"/>
    <w:rsid w:val="00553813"/>
    <w:rsid w:val="00553928"/>
    <w:rsid w:val="0055392A"/>
    <w:rsid w:val="00553939"/>
    <w:rsid w:val="00553C33"/>
    <w:rsid w:val="00553D4D"/>
    <w:rsid w:val="00553F5A"/>
    <w:rsid w:val="005540C4"/>
    <w:rsid w:val="0055457A"/>
    <w:rsid w:val="0055479D"/>
    <w:rsid w:val="005549E0"/>
    <w:rsid w:val="00554A0B"/>
    <w:rsid w:val="00554A93"/>
    <w:rsid w:val="00554AA6"/>
    <w:rsid w:val="00554E46"/>
    <w:rsid w:val="005554F0"/>
    <w:rsid w:val="00555512"/>
    <w:rsid w:val="005555F2"/>
    <w:rsid w:val="0055574E"/>
    <w:rsid w:val="0055588C"/>
    <w:rsid w:val="005558F6"/>
    <w:rsid w:val="005559EC"/>
    <w:rsid w:val="00555B18"/>
    <w:rsid w:val="00555B68"/>
    <w:rsid w:val="00555BF4"/>
    <w:rsid w:val="00555D53"/>
    <w:rsid w:val="00556085"/>
    <w:rsid w:val="00556244"/>
    <w:rsid w:val="00556570"/>
    <w:rsid w:val="005565CE"/>
    <w:rsid w:val="00556783"/>
    <w:rsid w:val="0055681D"/>
    <w:rsid w:val="00556BF7"/>
    <w:rsid w:val="00556F08"/>
    <w:rsid w:val="00557042"/>
    <w:rsid w:val="005570EA"/>
    <w:rsid w:val="00557222"/>
    <w:rsid w:val="005573F1"/>
    <w:rsid w:val="00557673"/>
    <w:rsid w:val="0055767A"/>
    <w:rsid w:val="005577D4"/>
    <w:rsid w:val="00557868"/>
    <w:rsid w:val="00557962"/>
    <w:rsid w:val="00557A8C"/>
    <w:rsid w:val="00557C30"/>
    <w:rsid w:val="00557F1F"/>
    <w:rsid w:val="0056007C"/>
    <w:rsid w:val="005601D0"/>
    <w:rsid w:val="0056059A"/>
    <w:rsid w:val="00560672"/>
    <w:rsid w:val="005609BD"/>
    <w:rsid w:val="005609FC"/>
    <w:rsid w:val="00560A61"/>
    <w:rsid w:val="00560C8F"/>
    <w:rsid w:val="00560C91"/>
    <w:rsid w:val="00561004"/>
    <w:rsid w:val="00561011"/>
    <w:rsid w:val="00561046"/>
    <w:rsid w:val="00561133"/>
    <w:rsid w:val="0056145C"/>
    <w:rsid w:val="00561495"/>
    <w:rsid w:val="0056164E"/>
    <w:rsid w:val="00561BC4"/>
    <w:rsid w:val="00561E66"/>
    <w:rsid w:val="00561F9B"/>
    <w:rsid w:val="00562557"/>
    <w:rsid w:val="005626C4"/>
    <w:rsid w:val="0056285E"/>
    <w:rsid w:val="005629FB"/>
    <w:rsid w:val="00562F78"/>
    <w:rsid w:val="005630CC"/>
    <w:rsid w:val="0056319F"/>
    <w:rsid w:val="0056325D"/>
    <w:rsid w:val="005632E6"/>
    <w:rsid w:val="0056370D"/>
    <w:rsid w:val="005637B8"/>
    <w:rsid w:val="00563938"/>
    <w:rsid w:val="00563998"/>
    <w:rsid w:val="00563A4A"/>
    <w:rsid w:val="00563BFA"/>
    <w:rsid w:val="00563E6B"/>
    <w:rsid w:val="00564171"/>
    <w:rsid w:val="005642C7"/>
    <w:rsid w:val="00564329"/>
    <w:rsid w:val="00564502"/>
    <w:rsid w:val="0056463D"/>
    <w:rsid w:val="005647AD"/>
    <w:rsid w:val="00564855"/>
    <w:rsid w:val="00564BE0"/>
    <w:rsid w:val="00564DB4"/>
    <w:rsid w:val="00564E24"/>
    <w:rsid w:val="005651B7"/>
    <w:rsid w:val="0056558C"/>
    <w:rsid w:val="00565622"/>
    <w:rsid w:val="005656AA"/>
    <w:rsid w:val="00565A04"/>
    <w:rsid w:val="00565CB4"/>
    <w:rsid w:val="00565D3D"/>
    <w:rsid w:val="00565DF7"/>
    <w:rsid w:val="00565F76"/>
    <w:rsid w:val="00566091"/>
    <w:rsid w:val="005668F1"/>
    <w:rsid w:val="00566EC6"/>
    <w:rsid w:val="00567434"/>
    <w:rsid w:val="0056776C"/>
    <w:rsid w:val="00567918"/>
    <w:rsid w:val="00567A19"/>
    <w:rsid w:val="00567A4A"/>
    <w:rsid w:val="00567CF5"/>
    <w:rsid w:val="00567D66"/>
    <w:rsid w:val="00567EF2"/>
    <w:rsid w:val="00570098"/>
    <w:rsid w:val="005700C6"/>
    <w:rsid w:val="0057018E"/>
    <w:rsid w:val="005703F4"/>
    <w:rsid w:val="00571035"/>
    <w:rsid w:val="0057105F"/>
    <w:rsid w:val="005710EA"/>
    <w:rsid w:val="00571255"/>
    <w:rsid w:val="00571550"/>
    <w:rsid w:val="005718F6"/>
    <w:rsid w:val="0057194C"/>
    <w:rsid w:val="005719C9"/>
    <w:rsid w:val="00571AE3"/>
    <w:rsid w:val="00571B59"/>
    <w:rsid w:val="005722C7"/>
    <w:rsid w:val="00572316"/>
    <w:rsid w:val="00572396"/>
    <w:rsid w:val="005723B4"/>
    <w:rsid w:val="005725E4"/>
    <w:rsid w:val="005725E9"/>
    <w:rsid w:val="00572A0C"/>
    <w:rsid w:val="00572CE2"/>
    <w:rsid w:val="00572DDB"/>
    <w:rsid w:val="0057305F"/>
    <w:rsid w:val="00573075"/>
    <w:rsid w:val="005730F9"/>
    <w:rsid w:val="00573395"/>
    <w:rsid w:val="00573561"/>
    <w:rsid w:val="005739E3"/>
    <w:rsid w:val="00573A12"/>
    <w:rsid w:val="00573F9E"/>
    <w:rsid w:val="00574042"/>
    <w:rsid w:val="00574132"/>
    <w:rsid w:val="005742D9"/>
    <w:rsid w:val="005744C5"/>
    <w:rsid w:val="00574732"/>
    <w:rsid w:val="00574924"/>
    <w:rsid w:val="005749CD"/>
    <w:rsid w:val="00574CA1"/>
    <w:rsid w:val="00575179"/>
    <w:rsid w:val="00575382"/>
    <w:rsid w:val="00575664"/>
    <w:rsid w:val="005758E5"/>
    <w:rsid w:val="005759D6"/>
    <w:rsid w:val="00575F0F"/>
    <w:rsid w:val="00575FAC"/>
    <w:rsid w:val="00576283"/>
    <w:rsid w:val="00576302"/>
    <w:rsid w:val="005763EF"/>
    <w:rsid w:val="005763F7"/>
    <w:rsid w:val="005765DD"/>
    <w:rsid w:val="0057666D"/>
    <w:rsid w:val="005766EE"/>
    <w:rsid w:val="00576746"/>
    <w:rsid w:val="00576C09"/>
    <w:rsid w:val="00576C9F"/>
    <w:rsid w:val="00576F84"/>
    <w:rsid w:val="005771DA"/>
    <w:rsid w:val="005771ED"/>
    <w:rsid w:val="005772D9"/>
    <w:rsid w:val="005775B1"/>
    <w:rsid w:val="00577681"/>
    <w:rsid w:val="005778A8"/>
    <w:rsid w:val="005779CA"/>
    <w:rsid w:val="00577AE6"/>
    <w:rsid w:val="00577B2A"/>
    <w:rsid w:val="00577C8F"/>
    <w:rsid w:val="00577F94"/>
    <w:rsid w:val="00580166"/>
    <w:rsid w:val="0058043A"/>
    <w:rsid w:val="00580456"/>
    <w:rsid w:val="00580580"/>
    <w:rsid w:val="00580681"/>
    <w:rsid w:val="005808F6"/>
    <w:rsid w:val="00580A69"/>
    <w:rsid w:val="00580BEA"/>
    <w:rsid w:val="00580C49"/>
    <w:rsid w:val="00580E8B"/>
    <w:rsid w:val="005814A6"/>
    <w:rsid w:val="00581830"/>
    <w:rsid w:val="00581AAB"/>
    <w:rsid w:val="00581ED4"/>
    <w:rsid w:val="00581F48"/>
    <w:rsid w:val="005821FC"/>
    <w:rsid w:val="00582631"/>
    <w:rsid w:val="005826FD"/>
    <w:rsid w:val="005828C2"/>
    <w:rsid w:val="00582A3B"/>
    <w:rsid w:val="00582A4D"/>
    <w:rsid w:val="00582D99"/>
    <w:rsid w:val="00582E7F"/>
    <w:rsid w:val="00582FEE"/>
    <w:rsid w:val="005836D1"/>
    <w:rsid w:val="005839B2"/>
    <w:rsid w:val="00583AF3"/>
    <w:rsid w:val="00583B2C"/>
    <w:rsid w:val="00584030"/>
    <w:rsid w:val="00584191"/>
    <w:rsid w:val="0058429D"/>
    <w:rsid w:val="005842CF"/>
    <w:rsid w:val="005843E4"/>
    <w:rsid w:val="00584571"/>
    <w:rsid w:val="00584832"/>
    <w:rsid w:val="00584B42"/>
    <w:rsid w:val="00584B94"/>
    <w:rsid w:val="00584C56"/>
    <w:rsid w:val="00584E6E"/>
    <w:rsid w:val="0058512D"/>
    <w:rsid w:val="0058525A"/>
    <w:rsid w:val="005855DA"/>
    <w:rsid w:val="0058577C"/>
    <w:rsid w:val="005857ED"/>
    <w:rsid w:val="005859AA"/>
    <w:rsid w:val="00585BF3"/>
    <w:rsid w:val="00585E36"/>
    <w:rsid w:val="00586340"/>
    <w:rsid w:val="005863AE"/>
    <w:rsid w:val="005863CE"/>
    <w:rsid w:val="00586618"/>
    <w:rsid w:val="005866E4"/>
    <w:rsid w:val="005868DB"/>
    <w:rsid w:val="00586B7E"/>
    <w:rsid w:val="00586F12"/>
    <w:rsid w:val="00587198"/>
    <w:rsid w:val="00587399"/>
    <w:rsid w:val="0058772B"/>
    <w:rsid w:val="00587743"/>
    <w:rsid w:val="00587756"/>
    <w:rsid w:val="0058796A"/>
    <w:rsid w:val="00587D98"/>
    <w:rsid w:val="00587F7C"/>
    <w:rsid w:val="00587FDA"/>
    <w:rsid w:val="0059020D"/>
    <w:rsid w:val="00590296"/>
    <w:rsid w:val="005905BC"/>
    <w:rsid w:val="005906D3"/>
    <w:rsid w:val="0059083E"/>
    <w:rsid w:val="005908CA"/>
    <w:rsid w:val="00590A5F"/>
    <w:rsid w:val="00590AB0"/>
    <w:rsid w:val="00590ACB"/>
    <w:rsid w:val="00590B82"/>
    <w:rsid w:val="00590C24"/>
    <w:rsid w:val="00590F02"/>
    <w:rsid w:val="00590F14"/>
    <w:rsid w:val="00591008"/>
    <w:rsid w:val="005912E7"/>
    <w:rsid w:val="00591529"/>
    <w:rsid w:val="0059161F"/>
    <w:rsid w:val="0059162E"/>
    <w:rsid w:val="00591FA3"/>
    <w:rsid w:val="00592244"/>
    <w:rsid w:val="0059229B"/>
    <w:rsid w:val="005926A2"/>
    <w:rsid w:val="00592824"/>
    <w:rsid w:val="0059287A"/>
    <w:rsid w:val="005929F8"/>
    <w:rsid w:val="00592AAC"/>
    <w:rsid w:val="00592DD2"/>
    <w:rsid w:val="00592DF2"/>
    <w:rsid w:val="00592DF8"/>
    <w:rsid w:val="005930A7"/>
    <w:rsid w:val="00593185"/>
    <w:rsid w:val="00593D64"/>
    <w:rsid w:val="0059400B"/>
    <w:rsid w:val="005945E9"/>
    <w:rsid w:val="00594D07"/>
    <w:rsid w:val="00594DB3"/>
    <w:rsid w:val="00594FF1"/>
    <w:rsid w:val="005950EA"/>
    <w:rsid w:val="005952A8"/>
    <w:rsid w:val="005952A9"/>
    <w:rsid w:val="00595407"/>
    <w:rsid w:val="005956A1"/>
    <w:rsid w:val="00595DD8"/>
    <w:rsid w:val="0059622A"/>
    <w:rsid w:val="00596347"/>
    <w:rsid w:val="0059664D"/>
    <w:rsid w:val="005967A9"/>
    <w:rsid w:val="005969A6"/>
    <w:rsid w:val="00596C9F"/>
    <w:rsid w:val="00596E89"/>
    <w:rsid w:val="00596F9B"/>
    <w:rsid w:val="005977A4"/>
    <w:rsid w:val="00597DDA"/>
    <w:rsid w:val="00597E1F"/>
    <w:rsid w:val="005A0297"/>
    <w:rsid w:val="005A0BB6"/>
    <w:rsid w:val="005A0C6B"/>
    <w:rsid w:val="005A0CC2"/>
    <w:rsid w:val="005A0DFB"/>
    <w:rsid w:val="005A0F96"/>
    <w:rsid w:val="005A10C9"/>
    <w:rsid w:val="005A1236"/>
    <w:rsid w:val="005A146A"/>
    <w:rsid w:val="005A146E"/>
    <w:rsid w:val="005A1939"/>
    <w:rsid w:val="005A194D"/>
    <w:rsid w:val="005A1A48"/>
    <w:rsid w:val="005A1E25"/>
    <w:rsid w:val="005A236E"/>
    <w:rsid w:val="005A2411"/>
    <w:rsid w:val="005A2423"/>
    <w:rsid w:val="005A25FB"/>
    <w:rsid w:val="005A2665"/>
    <w:rsid w:val="005A2731"/>
    <w:rsid w:val="005A2761"/>
    <w:rsid w:val="005A27BF"/>
    <w:rsid w:val="005A281B"/>
    <w:rsid w:val="005A296C"/>
    <w:rsid w:val="005A2A2C"/>
    <w:rsid w:val="005A2AB8"/>
    <w:rsid w:val="005A2B65"/>
    <w:rsid w:val="005A2BB9"/>
    <w:rsid w:val="005A2C19"/>
    <w:rsid w:val="005A2DE3"/>
    <w:rsid w:val="005A3489"/>
    <w:rsid w:val="005A38E1"/>
    <w:rsid w:val="005A3B0B"/>
    <w:rsid w:val="005A3B3E"/>
    <w:rsid w:val="005A3DF5"/>
    <w:rsid w:val="005A402A"/>
    <w:rsid w:val="005A40E8"/>
    <w:rsid w:val="005A4348"/>
    <w:rsid w:val="005A4382"/>
    <w:rsid w:val="005A4475"/>
    <w:rsid w:val="005A4879"/>
    <w:rsid w:val="005A4B76"/>
    <w:rsid w:val="005A4E81"/>
    <w:rsid w:val="005A5754"/>
    <w:rsid w:val="005A583B"/>
    <w:rsid w:val="005A594B"/>
    <w:rsid w:val="005A5A4E"/>
    <w:rsid w:val="005A5B36"/>
    <w:rsid w:val="005A5D80"/>
    <w:rsid w:val="005A6080"/>
    <w:rsid w:val="005A6163"/>
    <w:rsid w:val="005A638B"/>
    <w:rsid w:val="005A64FD"/>
    <w:rsid w:val="005A6571"/>
    <w:rsid w:val="005A6594"/>
    <w:rsid w:val="005A6A5C"/>
    <w:rsid w:val="005A720D"/>
    <w:rsid w:val="005A73BE"/>
    <w:rsid w:val="005A7500"/>
    <w:rsid w:val="005A7964"/>
    <w:rsid w:val="005A7A5A"/>
    <w:rsid w:val="005B0116"/>
    <w:rsid w:val="005B0139"/>
    <w:rsid w:val="005B026E"/>
    <w:rsid w:val="005B0325"/>
    <w:rsid w:val="005B0741"/>
    <w:rsid w:val="005B0B80"/>
    <w:rsid w:val="005B0D05"/>
    <w:rsid w:val="005B1411"/>
    <w:rsid w:val="005B1A82"/>
    <w:rsid w:val="005B1C2B"/>
    <w:rsid w:val="005B1C55"/>
    <w:rsid w:val="005B2006"/>
    <w:rsid w:val="005B25E5"/>
    <w:rsid w:val="005B276A"/>
    <w:rsid w:val="005B2852"/>
    <w:rsid w:val="005B2BEE"/>
    <w:rsid w:val="005B2D5A"/>
    <w:rsid w:val="005B2EA9"/>
    <w:rsid w:val="005B30DB"/>
    <w:rsid w:val="005B36E4"/>
    <w:rsid w:val="005B37AD"/>
    <w:rsid w:val="005B394A"/>
    <w:rsid w:val="005B3B9B"/>
    <w:rsid w:val="005B3F1D"/>
    <w:rsid w:val="005B3F33"/>
    <w:rsid w:val="005B40C1"/>
    <w:rsid w:val="005B43E6"/>
    <w:rsid w:val="005B4525"/>
    <w:rsid w:val="005B455F"/>
    <w:rsid w:val="005B49B4"/>
    <w:rsid w:val="005B49BB"/>
    <w:rsid w:val="005B4A93"/>
    <w:rsid w:val="005B4A9D"/>
    <w:rsid w:val="005B4DF5"/>
    <w:rsid w:val="005B4E77"/>
    <w:rsid w:val="005B4EB6"/>
    <w:rsid w:val="005B4F35"/>
    <w:rsid w:val="005B503C"/>
    <w:rsid w:val="005B51E1"/>
    <w:rsid w:val="005B5957"/>
    <w:rsid w:val="005B5A3D"/>
    <w:rsid w:val="005B5D4F"/>
    <w:rsid w:val="005B60A4"/>
    <w:rsid w:val="005B638C"/>
    <w:rsid w:val="005B6B49"/>
    <w:rsid w:val="005B6EE8"/>
    <w:rsid w:val="005B711F"/>
    <w:rsid w:val="005B72EE"/>
    <w:rsid w:val="005B73FC"/>
    <w:rsid w:val="005B74C7"/>
    <w:rsid w:val="005B77D1"/>
    <w:rsid w:val="005B7B3F"/>
    <w:rsid w:val="005B7E1F"/>
    <w:rsid w:val="005B7E53"/>
    <w:rsid w:val="005B7F9B"/>
    <w:rsid w:val="005C009C"/>
    <w:rsid w:val="005C02BB"/>
    <w:rsid w:val="005C0320"/>
    <w:rsid w:val="005C05E2"/>
    <w:rsid w:val="005C0B53"/>
    <w:rsid w:val="005C0BB4"/>
    <w:rsid w:val="005C0D64"/>
    <w:rsid w:val="005C1227"/>
    <w:rsid w:val="005C14BA"/>
    <w:rsid w:val="005C1736"/>
    <w:rsid w:val="005C1AAD"/>
    <w:rsid w:val="005C1C7C"/>
    <w:rsid w:val="005C1E86"/>
    <w:rsid w:val="005C2065"/>
    <w:rsid w:val="005C2133"/>
    <w:rsid w:val="005C2415"/>
    <w:rsid w:val="005C25EE"/>
    <w:rsid w:val="005C263F"/>
    <w:rsid w:val="005C277D"/>
    <w:rsid w:val="005C28FB"/>
    <w:rsid w:val="005C2B71"/>
    <w:rsid w:val="005C2D0A"/>
    <w:rsid w:val="005C30DC"/>
    <w:rsid w:val="005C3127"/>
    <w:rsid w:val="005C3177"/>
    <w:rsid w:val="005C333C"/>
    <w:rsid w:val="005C3443"/>
    <w:rsid w:val="005C346C"/>
    <w:rsid w:val="005C3663"/>
    <w:rsid w:val="005C3815"/>
    <w:rsid w:val="005C3D40"/>
    <w:rsid w:val="005C4189"/>
    <w:rsid w:val="005C43A2"/>
    <w:rsid w:val="005C4596"/>
    <w:rsid w:val="005C4715"/>
    <w:rsid w:val="005C4A6A"/>
    <w:rsid w:val="005C4B7E"/>
    <w:rsid w:val="005C4C57"/>
    <w:rsid w:val="005C4D0A"/>
    <w:rsid w:val="005C4E43"/>
    <w:rsid w:val="005C4FBE"/>
    <w:rsid w:val="005C5261"/>
    <w:rsid w:val="005C5285"/>
    <w:rsid w:val="005C55F1"/>
    <w:rsid w:val="005C56A6"/>
    <w:rsid w:val="005C5824"/>
    <w:rsid w:val="005C599D"/>
    <w:rsid w:val="005C5AC6"/>
    <w:rsid w:val="005C5B82"/>
    <w:rsid w:val="005C5F76"/>
    <w:rsid w:val="005C602D"/>
    <w:rsid w:val="005C6055"/>
    <w:rsid w:val="005C60E4"/>
    <w:rsid w:val="005C6403"/>
    <w:rsid w:val="005C6487"/>
    <w:rsid w:val="005C6719"/>
    <w:rsid w:val="005C6A1A"/>
    <w:rsid w:val="005C6F89"/>
    <w:rsid w:val="005C6FCB"/>
    <w:rsid w:val="005C7269"/>
    <w:rsid w:val="005C72DC"/>
    <w:rsid w:val="005C735F"/>
    <w:rsid w:val="005C7795"/>
    <w:rsid w:val="005C7804"/>
    <w:rsid w:val="005C7980"/>
    <w:rsid w:val="005C7BD0"/>
    <w:rsid w:val="005C7CD6"/>
    <w:rsid w:val="005D012A"/>
    <w:rsid w:val="005D030E"/>
    <w:rsid w:val="005D035C"/>
    <w:rsid w:val="005D03BF"/>
    <w:rsid w:val="005D0644"/>
    <w:rsid w:val="005D06FA"/>
    <w:rsid w:val="005D073B"/>
    <w:rsid w:val="005D08A5"/>
    <w:rsid w:val="005D08F8"/>
    <w:rsid w:val="005D0E3F"/>
    <w:rsid w:val="005D17E5"/>
    <w:rsid w:val="005D18F5"/>
    <w:rsid w:val="005D1C63"/>
    <w:rsid w:val="005D1DE6"/>
    <w:rsid w:val="005D22E5"/>
    <w:rsid w:val="005D249A"/>
    <w:rsid w:val="005D283A"/>
    <w:rsid w:val="005D2A7C"/>
    <w:rsid w:val="005D2B5F"/>
    <w:rsid w:val="005D2F2D"/>
    <w:rsid w:val="005D2F6E"/>
    <w:rsid w:val="005D3019"/>
    <w:rsid w:val="005D3424"/>
    <w:rsid w:val="005D38DE"/>
    <w:rsid w:val="005D38FD"/>
    <w:rsid w:val="005D3B5C"/>
    <w:rsid w:val="005D3C49"/>
    <w:rsid w:val="005D3D7A"/>
    <w:rsid w:val="005D3DF8"/>
    <w:rsid w:val="005D476C"/>
    <w:rsid w:val="005D4820"/>
    <w:rsid w:val="005D499E"/>
    <w:rsid w:val="005D4F49"/>
    <w:rsid w:val="005D5092"/>
    <w:rsid w:val="005D530A"/>
    <w:rsid w:val="005D539F"/>
    <w:rsid w:val="005D56B7"/>
    <w:rsid w:val="005D5779"/>
    <w:rsid w:val="005D5B38"/>
    <w:rsid w:val="005D5D92"/>
    <w:rsid w:val="005D5E75"/>
    <w:rsid w:val="005D5EBC"/>
    <w:rsid w:val="005D5F38"/>
    <w:rsid w:val="005D636C"/>
    <w:rsid w:val="005D665D"/>
    <w:rsid w:val="005D6716"/>
    <w:rsid w:val="005D679B"/>
    <w:rsid w:val="005D6926"/>
    <w:rsid w:val="005D69AE"/>
    <w:rsid w:val="005D6A16"/>
    <w:rsid w:val="005D6A91"/>
    <w:rsid w:val="005D6AD3"/>
    <w:rsid w:val="005D6C8A"/>
    <w:rsid w:val="005D6C91"/>
    <w:rsid w:val="005D6CB2"/>
    <w:rsid w:val="005D6F43"/>
    <w:rsid w:val="005D70BB"/>
    <w:rsid w:val="005D71FE"/>
    <w:rsid w:val="005D7958"/>
    <w:rsid w:val="005D79D8"/>
    <w:rsid w:val="005D7C0D"/>
    <w:rsid w:val="005E01BF"/>
    <w:rsid w:val="005E031A"/>
    <w:rsid w:val="005E03E7"/>
    <w:rsid w:val="005E0480"/>
    <w:rsid w:val="005E04B8"/>
    <w:rsid w:val="005E04ED"/>
    <w:rsid w:val="005E0E56"/>
    <w:rsid w:val="005E12A1"/>
    <w:rsid w:val="005E1BD4"/>
    <w:rsid w:val="005E1C90"/>
    <w:rsid w:val="005E1D07"/>
    <w:rsid w:val="005E25BD"/>
    <w:rsid w:val="005E26BB"/>
    <w:rsid w:val="005E2E02"/>
    <w:rsid w:val="005E310D"/>
    <w:rsid w:val="005E31D0"/>
    <w:rsid w:val="005E3751"/>
    <w:rsid w:val="005E37A0"/>
    <w:rsid w:val="005E39BC"/>
    <w:rsid w:val="005E39C1"/>
    <w:rsid w:val="005E3ADB"/>
    <w:rsid w:val="005E3D9A"/>
    <w:rsid w:val="005E3DC0"/>
    <w:rsid w:val="005E3FC4"/>
    <w:rsid w:val="005E4233"/>
    <w:rsid w:val="005E45C8"/>
    <w:rsid w:val="005E4631"/>
    <w:rsid w:val="005E46AF"/>
    <w:rsid w:val="005E4785"/>
    <w:rsid w:val="005E49C2"/>
    <w:rsid w:val="005E5018"/>
    <w:rsid w:val="005E52A1"/>
    <w:rsid w:val="005E5339"/>
    <w:rsid w:val="005E56AC"/>
    <w:rsid w:val="005E572D"/>
    <w:rsid w:val="005E58FD"/>
    <w:rsid w:val="005E5E2F"/>
    <w:rsid w:val="005E6055"/>
    <w:rsid w:val="005E6161"/>
    <w:rsid w:val="005E6314"/>
    <w:rsid w:val="005E6376"/>
    <w:rsid w:val="005E6544"/>
    <w:rsid w:val="005E6625"/>
    <w:rsid w:val="005E6821"/>
    <w:rsid w:val="005E6886"/>
    <w:rsid w:val="005E6899"/>
    <w:rsid w:val="005E6BA7"/>
    <w:rsid w:val="005E7022"/>
    <w:rsid w:val="005E70F9"/>
    <w:rsid w:val="005E746A"/>
    <w:rsid w:val="005E74E8"/>
    <w:rsid w:val="005E7636"/>
    <w:rsid w:val="005E7A7A"/>
    <w:rsid w:val="005E7ACE"/>
    <w:rsid w:val="005F0072"/>
    <w:rsid w:val="005F0491"/>
    <w:rsid w:val="005F0C86"/>
    <w:rsid w:val="005F0F7B"/>
    <w:rsid w:val="005F11A1"/>
    <w:rsid w:val="005F11AF"/>
    <w:rsid w:val="005F14BA"/>
    <w:rsid w:val="005F1CD9"/>
    <w:rsid w:val="005F1CF9"/>
    <w:rsid w:val="005F1DFA"/>
    <w:rsid w:val="005F1FCF"/>
    <w:rsid w:val="005F20D7"/>
    <w:rsid w:val="005F2257"/>
    <w:rsid w:val="005F225C"/>
    <w:rsid w:val="005F26F0"/>
    <w:rsid w:val="005F2723"/>
    <w:rsid w:val="005F2996"/>
    <w:rsid w:val="005F2B94"/>
    <w:rsid w:val="005F2E2B"/>
    <w:rsid w:val="005F2EA9"/>
    <w:rsid w:val="005F3397"/>
    <w:rsid w:val="005F3488"/>
    <w:rsid w:val="005F393E"/>
    <w:rsid w:val="005F39F1"/>
    <w:rsid w:val="005F3DD0"/>
    <w:rsid w:val="005F3DEC"/>
    <w:rsid w:val="005F3E25"/>
    <w:rsid w:val="005F4493"/>
    <w:rsid w:val="005F460F"/>
    <w:rsid w:val="005F46BD"/>
    <w:rsid w:val="005F484F"/>
    <w:rsid w:val="005F486A"/>
    <w:rsid w:val="005F48D2"/>
    <w:rsid w:val="005F49FF"/>
    <w:rsid w:val="005F4A2F"/>
    <w:rsid w:val="005F4D78"/>
    <w:rsid w:val="005F56DC"/>
    <w:rsid w:val="005F5742"/>
    <w:rsid w:val="005F576B"/>
    <w:rsid w:val="005F5ABE"/>
    <w:rsid w:val="005F5AF1"/>
    <w:rsid w:val="005F62AC"/>
    <w:rsid w:val="005F65F0"/>
    <w:rsid w:val="005F688B"/>
    <w:rsid w:val="005F6B8C"/>
    <w:rsid w:val="005F6F49"/>
    <w:rsid w:val="005F7152"/>
    <w:rsid w:val="005F72D6"/>
    <w:rsid w:val="005F784B"/>
    <w:rsid w:val="005F7997"/>
    <w:rsid w:val="005F79AB"/>
    <w:rsid w:val="005F7E87"/>
    <w:rsid w:val="0060076D"/>
    <w:rsid w:val="00600777"/>
    <w:rsid w:val="00600B9F"/>
    <w:rsid w:val="00600C77"/>
    <w:rsid w:val="00600EEC"/>
    <w:rsid w:val="0060154C"/>
    <w:rsid w:val="0060172A"/>
    <w:rsid w:val="00601AD6"/>
    <w:rsid w:val="00601B3B"/>
    <w:rsid w:val="00602002"/>
    <w:rsid w:val="00602679"/>
    <w:rsid w:val="006026CE"/>
    <w:rsid w:val="006027B4"/>
    <w:rsid w:val="00602B08"/>
    <w:rsid w:val="00602B12"/>
    <w:rsid w:val="00602BB7"/>
    <w:rsid w:val="00602C51"/>
    <w:rsid w:val="00602C99"/>
    <w:rsid w:val="00603056"/>
    <w:rsid w:val="006032CE"/>
    <w:rsid w:val="006034F8"/>
    <w:rsid w:val="006037E0"/>
    <w:rsid w:val="00603C11"/>
    <w:rsid w:val="00603E30"/>
    <w:rsid w:val="00603F95"/>
    <w:rsid w:val="006040F3"/>
    <w:rsid w:val="00604235"/>
    <w:rsid w:val="00604262"/>
    <w:rsid w:val="0060459C"/>
    <w:rsid w:val="00604712"/>
    <w:rsid w:val="006047D7"/>
    <w:rsid w:val="00604A4C"/>
    <w:rsid w:val="00604AC5"/>
    <w:rsid w:val="00604FCD"/>
    <w:rsid w:val="00605070"/>
    <w:rsid w:val="006051BA"/>
    <w:rsid w:val="00605458"/>
    <w:rsid w:val="0060545B"/>
    <w:rsid w:val="00605527"/>
    <w:rsid w:val="006056E8"/>
    <w:rsid w:val="006057C7"/>
    <w:rsid w:val="00605805"/>
    <w:rsid w:val="00605922"/>
    <w:rsid w:val="00605A30"/>
    <w:rsid w:val="00605B24"/>
    <w:rsid w:val="00605CD8"/>
    <w:rsid w:val="00605E14"/>
    <w:rsid w:val="0060604C"/>
    <w:rsid w:val="006061AE"/>
    <w:rsid w:val="00606666"/>
    <w:rsid w:val="006066D1"/>
    <w:rsid w:val="006069C5"/>
    <w:rsid w:val="00606CDD"/>
    <w:rsid w:val="00606D91"/>
    <w:rsid w:val="006070C4"/>
    <w:rsid w:val="00607346"/>
    <w:rsid w:val="006075DA"/>
    <w:rsid w:val="00607675"/>
    <w:rsid w:val="0060771E"/>
    <w:rsid w:val="006077E9"/>
    <w:rsid w:val="00607A2E"/>
    <w:rsid w:val="006102D8"/>
    <w:rsid w:val="00610341"/>
    <w:rsid w:val="006103C1"/>
    <w:rsid w:val="0061058A"/>
    <w:rsid w:val="006106B6"/>
    <w:rsid w:val="006108D6"/>
    <w:rsid w:val="00610A4A"/>
    <w:rsid w:val="00610B45"/>
    <w:rsid w:val="0061111A"/>
    <w:rsid w:val="006112CC"/>
    <w:rsid w:val="0061135C"/>
    <w:rsid w:val="00611787"/>
    <w:rsid w:val="006127DA"/>
    <w:rsid w:val="00612A39"/>
    <w:rsid w:val="00612B3D"/>
    <w:rsid w:val="00612E66"/>
    <w:rsid w:val="00612E9D"/>
    <w:rsid w:val="00613024"/>
    <w:rsid w:val="006130C0"/>
    <w:rsid w:val="00613147"/>
    <w:rsid w:val="00613425"/>
    <w:rsid w:val="006135A0"/>
    <w:rsid w:val="006138C9"/>
    <w:rsid w:val="00613A36"/>
    <w:rsid w:val="00613A5F"/>
    <w:rsid w:val="0061416E"/>
    <w:rsid w:val="0061427F"/>
    <w:rsid w:val="006146FB"/>
    <w:rsid w:val="00614A59"/>
    <w:rsid w:val="00614B53"/>
    <w:rsid w:val="00614C50"/>
    <w:rsid w:val="00614CD1"/>
    <w:rsid w:val="006155D2"/>
    <w:rsid w:val="00615906"/>
    <w:rsid w:val="0061598F"/>
    <w:rsid w:val="00615ACE"/>
    <w:rsid w:val="00615ADD"/>
    <w:rsid w:val="00615EEA"/>
    <w:rsid w:val="00615F35"/>
    <w:rsid w:val="00615F51"/>
    <w:rsid w:val="0061617A"/>
    <w:rsid w:val="0061679B"/>
    <w:rsid w:val="006167B9"/>
    <w:rsid w:val="00616BF9"/>
    <w:rsid w:val="00616CD7"/>
    <w:rsid w:val="0061712C"/>
    <w:rsid w:val="006175EE"/>
    <w:rsid w:val="00617674"/>
    <w:rsid w:val="00617A5A"/>
    <w:rsid w:val="00617CB4"/>
    <w:rsid w:val="00617DC5"/>
    <w:rsid w:val="00617E5F"/>
    <w:rsid w:val="00617FB6"/>
    <w:rsid w:val="006201BD"/>
    <w:rsid w:val="00620444"/>
    <w:rsid w:val="006204CB"/>
    <w:rsid w:val="0062051E"/>
    <w:rsid w:val="006205A3"/>
    <w:rsid w:val="006208AE"/>
    <w:rsid w:val="00621362"/>
    <w:rsid w:val="006213CD"/>
    <w:rsid w:val="00621438"/>
    <w:rsid w:val="00621D07"/>
    <w:rsid w:val="00621D43"/>
    <w:rsid w:val="00621DD6"/>
    <w:rsid w:val="00621F28"/>
    <w:rsid w:val="00622297"/>
    <w:rsid w:val="006222CC"/>
    <w:rsid w:val="00622B8D"/>
    <w:rsid w:val="00622BA0"/>
    <w:rsid w:val="00622C65"/>
    <w:rsid w:val="00622D72"/>
    <w:rsid w:val="006233BB"/>
    <w:rsid w:val="006235FD"/>
    <w:rsid w:val="0062378E"/>
    <w:rsid w:val="0062392B"/>
    <w:rsid w:val="00623979"/>
    <w:rsid w:val="00623AC1"/>
    <w:rsid w:val="00623B60"/>
    <w:rsid w:val="00623C0C"/>
    <w:rsid w:val="00623D96"/>
    <w:rsid w:val="00623DC2"/>
    <w:rsid w:val="00623E3F"/>
    <w:rsid w:val="006240A9"/>
    <w:rsid w:val="006243A0"/>
    <w:rsid w:val="006243D9"/>
    <w:rsid w:val="00624E6A"/>
    <w:rsid w:val="00624FDE"/>
    <w:rsid w:val="0062514D"/>
    <w:rsid w:val="00625362"/>
    <w:rsid w:val="0062548C"/>
    <w:rsid w:val="006256A1"/>
    <w:rsid w:val="00625D00"/>
    <w:rsid w:val="00625D21"/>
    <w:rsid w:val="0062606D"/>
    <w:rsid w:val="00626698"/>
    <w:rsid w:val="0062671D"/>
    <w:rsid w:val="00626A57"/>
    <w:rsid w:val="00626B8E"/>
    <w:rsid w:val="00626DBD"/>
    <w:rsid w:val="00626E5D"/>
    <w:rsid w:val="00626F2A"/>
    <w:rsid w:val="006271DD"/>
    <w:rsid w:val="00627650"/>
    <w:rsid w:val="006277A4"/>
    <w:rsid w:val="00627F75"/>
    <w:rsid w:val="006300E9"/>
    <w:rsid w:val="006301A5"/>
    <w:rsid w:val="0063022F"/>
    <w:rsid w:val="006302B5"/>
    <w:rsid w:val="006305C0"/>
    <w:rsid w:val="00630622"/>
    <w:rsid w:val="0063064D"/>
    <w:rsid w:val="0063069B"/>
    <w:rsid w:val="006308C6"/>
    <w:rsid w:val="006308D8"/>
    <w:rsid w:val="00630A70"/>
    <w:rsid w:val="00630BE8"/>
    <w:rsid w:val="00630C9E"/>
    <w:rsid w:val="00630DB4"/>
    <w:rsid w:val="00631085"/>
    <w:rsid w:val="00631109"/>
    <w:rsid w:val="0063149D"/>
    <w:rsid w:val="00631843"/>
    <w:rsid w:val="00631ADB"/>
    <w:rsid w:val="00631BF4"/>
    <w:rsid w:val="00631CE4"/>
    <w:rsid w:val="00631CF2"/>
    <w:rsid w:val="00631E33"/>
    <w:rsid w:val="00631F1E"/>
    <w:rsid w:val="00632034"/>
    <w:rsid w:val="006320A6"/>
    <w:rsid w:val="00632167"/>
    <w:rsid w:val="006322FB"/>
    <w:rsid w:val="006323EE"/>
    <w:rsid w:val="006326AB"/>
    <w:rsid w:val="00632B88"/>
    <w:rsid w:val="00632F43"/>
    <w:rsid w:val="006330C4"/>
    <w:rsid w:val="0063312F"/>
    <w:rsid w:val="006331EB"/>
    <w:rsid w:val="00633212"/>
    <w:rsid w:val="006332A5"/>
    <w:rsid w:val="00633430"/>
    <w:rsid w:val="00633827"/>
    <w:rsid w:val="00633AA6"/>
    <w:rsid w:val="00633ADC"/>
    <w:rsid w:val="00633C14"/>
    <w:rsid w:val="00633D59"/>
    <w:rsid w:val="00633D6F"/>
    <w:rsid w:val="00633DD6"/>
    <w:rsid w:val="00633F40"/>
    <w:rsid w:val="00633F60"/>
    <w:rsid w:val="006342D4"/>
    <w:rsid w:val="00634485"/>
    <w:rsid w:val="006345C3"/>
    <w:rsid w:val="006347D0"/>
    <w:rsid w:val="00634850"/>
    <w:rsid w:val="0063487E"/>
    <w:rsid w:val="00634E69"/>
    <w:rsid w:val="00635206"/>
    <w:rsid w:val="0063536D"/>
    <w:rsid w:val="00635479"/>
    <w:rsid w:val="00635554"/>
    <w:rsid w:val="00635768"/>
    <w:rsid w:val="006358F7"/>
    <w:rsid w:val="00635CFA"/>
    <w:rsid w:val="00635D5A"/>
    <w:rsid w:val="00635FF0"/>
    <w:rsid w:val="0063613F"/>
    <w:rsid w:val="00636561"/>
    <w:rsid w:val="00636B21"/>
    <w:rsid w:val="00636CE0"/>
    <w:rsid w:val="00637369"/>
    <w:rsid w:val="006375D5"/>
    <w:rsid w:val="0063769B"/>
    <w:rsid w:val="00637EAD"/>
    <w:rsid w:val="00640639"/>
    <w:rsid w:val="00640642"/>
    <w:rsid w:val="00640661"/>
    <w:rsid w:val="00640786"/>
    <w:rsid w:val="00640888"/>
    <w:rsid w:val="00640A55"/>
    <w:rsid w:val="00640B09"/>
    <w:rsid w:val="00640D0A"/>
    <w:rsid w:val="00640D7A"/>
    <w:rsid w:val="006414D9"/>
    <w:rsid w:val="006414EB"/>
    <w:rsid w:val="006415B1"/>
    <w:rsid w:val="006419AA"/>
    <w:rsid w:val="00641B99"/>
    <w:rsid w:val="00641DEB"/>
    <w:rsid w:val="00641E8A"/>
    <w:rsid w:val="00641FA9"/>
    <w:rsid w:val="00642650"/>
    <w:rsid w:val="006428E7"/>
    <w:rsid w:val="006428EE"/>
    <w:rsid w:val="00642BCE"/>
    <w:rsid w:val="00642C4E"/>
    <w:rsid w:val="00642DF5"/>
    <w:rsid w:val="00642E85"/>
    <w:rsid w:val="00642F3D"/>
    <w:rsid w:val="006430ED"/>
    <w:rsid w:val="0064321E"/>
    <w:rsid w:val="006434C3"/>
    <w:rsid w:val="006435FD"/>
    <w:rsid w:val="0064368F"/>
    <w:rsid w:val="0064374D"/>
    <w:rsid w:val="00643AF2"/>
    <w:rsid w:val="00643B69"/>
    <w:rsid w:val="0064404E"/>
    <w:rsid w:val="006440B5"/>
    <w:rsid w:val="0064463A"/>
    <w:rsid w:val="00644894"/>
    <w:rsid w:val="00645037"/>
    <w:rsid w:val="006455FE"/>
    <w:rsid w:val="006456BC"/>
    <w:rsid w:val="00645AC4"/>
    <w:rsid w:val="00645B7D"/>
    <w:rsid w:val="00645BC0"/>
    <w:rsid w:val="00645F4E"/>
    <w:rsid w:val="006462DE"/>
    <w:rsid w:val="006463BA"/>
    <w:rsid w:val="00646693"/>
    <w:rsid w:val="006467F7"/>
    <w:rsid w:val="00646864"/>
    <w:rsid w:val="00646912"/>
    <w:rsid w:val="00646B50"/>
    <w:rsid w:val="00646C82"/>
    <w:rsid w:val="00646DAD"/>
    <w:rsid w:val="00646E31"/>
    <w:rsid w:val="00646F8A"/>
    <w:rsid w:val="00647053"/>
    <w:rsid w:val="00647148"/>
    <w:rsid w:val="0064734B"/>
    <w:rsid w:val="006475CD"/>
    <w:rsid w:val="00647B31"/>
    <w:rsid w:val="00647C0E"/>
    <w:rsid w:val="00647F39"/>
    <w:rsid w:val="006503D4"/>
    <w:rsid w:val="006506CF"/>
    <w:rsid w:val="006508D3"/>
    <w:rsid w:val="00650A6A"/>
    <w:rsid w:val="00650DDC"/>
    <w:rsid w:val="00650F0D"/>
    <w:rsid w:val="00651095"/>
    <w:rsid w:val="00651455"/>
    <w:rsid w:val="00651483"/>
    <w:rsid w:val="0065171E"/>
    <w:rsid w:val="00651802"/>
    <w:rsid w:val="006518C5"/>
    <w:rsid w:val="006519A9"/>
    <w:rsid w:val="00651CCE"/>
    <w:rsid w:val="00651D6D"/>
    <w:rsid w:val="00651F66"/>
    <w:rsid w:val="00652064"/>
    <w:rsid w:val="00652421"/>
    <w:rsid w:val="006525EE"/>
    <w:rsid w:val="00652930"/>
    <w:rsid w:val="00652C07"/>
    <w:rsid w:val="00652D33"/>
    <w:rsid w:val="00653079"/>
    <w:rsid w:val="0065316C"/>
    <w:rsid w:val="0065347D"/>
    <w:rsid w:val="006534D0"/>
    <w:rsid w:val="006537CF"/>
    <w:rsid w:val="00653A8A"/>
    <w:rsid w:val="00653E0D"/>
    <w:rsid w:val="006542DE"/>
    <w:rsid w:val="00654305"/>
    <w:rsid w:val="00654379"/>
    <w:rsid w:val="006545BB"/>
    <w:rsid w:val="00654B12"/>
    <w:rsid w:val="00654DCE"/>
    <w:rsid w:val="00655156"/>
    <w:rsid w:val="006556B2"/>
    <w:rsid w:val="00655729"/>
    <w:rsid w:val="00655757"/>
    <w:rsid w:val="006557EB"/>
    <w:rsid w:val="00655D13"/>
    <w:rsid w:val="006560F5"/>
    <w:rsid w:val="006566A2"/>
    <w:rsid w:val="00656783"/>
    <w:rsid w:val="00656B54"/>
    <w:rsid w:val="00656D6E"/>
    <w:rsid w:val="00656D72"/>
    <w:rsid w:val="00656DE7"/>
    <w:rsid w:val="00656FA5"/>
    <w:rsid w:val="006572BB"/>
    <w:rsid w:val="006574D6"/>
    <w:rsid w:val="006575BF"/>
    <w:rsid w:val="0065760F"/>
    <w:rsid w:val="00657703"/>
    <w:rsid w:val="00657A9E"/>
    <w:rsid w:val="00657B3B"/>
    <w:rsid w:val="00657E4A"/>
    <w:rsid w:val="006600C9"/>
    <w:rsid w:val="00660464"/>
    <w:rsid w:val="00660A6B"/>
    <w:rsid w:val="006613F1"/>
    <w:rsid w:val="00661629"/>
    <w:rsid w:val="0066166B"/>
    <w:rsid w:val="00661670"/>
    <w:rsid w:val="00661775"/>
    <w:rsid w:val="006617B8"/>
    <w:rsid w:val="00661B6C"/>
    <w:rsid w:val="00661CD9"/>
    <w:rsid w:val="00661D30"/>
    <w:rsid w:val="00662279"/>
    <w:rsid w:val="006623E2"/>
    <w:rsid w:val="006625E5"/>
    <w:rsid w:val="00662CF3"/>
    <w:rsid w:val="00662DF0"/>
    <w:rsid w:val="00662FDF"/>
    <w:rsid w:val="00663044"/>
    <w:rsid w:val="0066364D"/>
    <w:rsid w:val="006636EF"/>
    <w:rsid w:val="00663DCB"/>
    <w:rsid w:val="006640AD"/>
    <w:rsid w:val="00664262"/>
    <w:rsid w:val="006642A6"/>
    <w:rsid w:val="00664451"/>
    <w:rsid w:val="00664537"/>
    <w:rsid w:val="00664A43"/>
    <w:rsid w:val="00664AA6"/>
    <w:rsid w:val="00664BEA"/>
    <w:rsid w:val="006650AF"/>
    <w:rsid w:val="0066546E"/>
    <w:rsid w:val="006656F0"/>
    <w:rsid w:val="0066593D"/>
    <w:rsid w:val="00665A10"/>
    <w:rsid w:val="00665A62"/>
    <w:rsid w:val="00665BAA"/>
    <w:rsid w:val="00665E0D"/>
    <w:rsid w:val="0066636B"/>
    <w:rsid w:val="006663A5"/>
    <w:rsid w:val="00666552"/>
    <w:rsid w:val="006667A5"/>
    <w:rsid w:val="006669DE"/>
    <w:rsid w:val="00666A14"/>
    <w:rsid w:val="00666D34"/>
    <w:rsid w:val="00667058"/>
    <w:rsid w:val="006670B9"/>
    <w:rsid w:val="0066711C"/>
    <w:rsid w:val="0066748C"/>
    <w:rsid w:val="006678B0"/>
    <w:rsid w:val="006678F2"/>
    <w:rsid w:val="00667F4D"/>
    <w:rsid w:val="00670133"/>
    <w:rsid w:val="0067016F"/>
    <w:rsid w:val="0067034F"/>
    <w:rsid w:val="00670543"/>
    <w:rsid w:val="006708ED"/>
    <w:rsid w:val="00670F28"/>
    <w:rsid w:val="006712F4"/>
    <w:rsid w:val="0067132C"/>
    <w:rsid w:val="006713C7"/>
    <w:rsid w:val="00671472"/>
    <w:rsid w:val="0067148D"/>
    <w:rsid w:val="006714D9"/>
    <w:rsid w:val="00671B9B"/>
    <w:rsid w:val="00671C04"/>
    <w:rsid w:val="00671FC0"/>
    <w:rsid w:val="00671FC2"/>
    <w:rsid w:val="006721E4"/>
    <w:rsid w:val="0067234C"/>
    <w:rsid w:val="00672778"/>
    <w:rsid w:val="00672A4E"/>
    <w:rsid w:val="00672A6E"/>
    <w:rsid w:val="00672ACA"/>
    <w:rsid w:val="00672D5E"/>
    <w:rsid w:val="00673726"/>
    <w:rsid w:val="00673B48"/>
    <w:rsid w:val="00673C3D"/>
    <w:rsid w:val="00673E0F"/>
    <w:rsid w:val="00673E79"/>
    <w:rsid w:val="00674113"/>
    <w:rsid w:val="006747A7"/>
    <w:rsid w:val="006747C5"/>
    <w:rsid w:val="00674A3E"/>
    <w:rsid w:val="00674BD8"/>
    <w:rsid w:val="00674BFB"/>
    <w:rsid w:val="00674D26"/>
    <w:rsid w:val="00674D33"/>
    <w:rsid w:val="00675022"/>
    <w:rsid w:val="006754CD"/>
    <w:rsid w:val="006755FE"/>
    <w:rsid w:val="00675872"/>
    <w:rsid w:val="00675BAB"/>
    <w:rsid w:val="00675C01"/>
    <w:rsid w:val="00675C88"/>
    <w:rsid w:val="00675CC6"/>
    <w:rsid w:val="00675FA9"/>
    <w:rsid w:val="00676142"/>
    <w:rsid w:val="00676177"/>
    <w:rsid w:val="006763E4"/>
    <w:rsid w:val="0067665B"/>
    <w:rsid w:val="00676685"/>
    <w:rsid w:val="00676776"/>
    <w:rsid w:val="006768CD"/>
    <w:rsid w:val="006769EC"/>
    <w:rsid w:val="00676A05"/>
    <w:rsid w:val="00676A68"/>
    <w:rsid w:val="00676BB1"/>
    <w:rsid w:val="00676DFF"/>
    <w:rsid w:val="00676E72"/>
    <w:rsid w:val="00676ECB"/>
    <w:rsid w:val="00677035"/>
    <w:rsid w:val="0067718A"/>
    <w:rsid w:val="006771E2"/>
    <w:rsid w:val="00677911"/>
    <w:rsid w:val="00677925"/>
    <w:rsid w:val="00677A42"/>
    <w:rsid w:val="00677CAE"/>
    <w:rsid w:val="00677CDD"/>
    <w:rsid w:val="00677E59"/>
    <w:rsid w:val="00677EBF"/>
    <w:rsid w:val="006805F0"/>
    <w:rsid w:val="0068063B"/>
    <w:rsid w:val="0068072A"/>
    <w:rsid w:val="00680A9C"/>
    <w:rsid w:val="00680B9A"/>
    <w:rsid w:val="00680E1C"/>
    <w:rsid w:val="00681173"/>
    <w:rsid w:val="00681766"/>
    <w:rsid w:val="00681A0A"/>
    <w:rsid w:val="00681AF1"/>
    <w:rsid w:val="00681B53"/>
    <w:rsid w:val="00681C8A"/>
    <w:rsid w:val="00681D63"/>
    <w:rsid w:val="00681DEA"/>
    <w:rsid w:val="00681ED6"/>
    <w:rsid w:val="00682052"/>
    <w:rsid w:val="00682096"/>
    <w:rsid w:val="00682160"/>
    <w:rsid w:val="00682502"/>
    <w:rsid w:val="0068292A"/>
    <w:rsid w:val="00682B0C"/>
    <w:rsid w:val="00682BDF"/>
    <w:rsid w:val="00682C54"/>
    <w:rsid w:val="00682C77"/>
    <w:rsid w:val="00683357"/>
    <w:rsid w:val="0068338C"/>
    <w:rsid w:val="006839BD"/>
    <w:rsid w:val="00683B33"/>
    <w:rsid w:val="00683D1E"/>
    <w:rsid w:val="00684222"/>
    <w:rsid w:val="0068464A"/>
    <w:rsid w:val="00684B1B"/>
    <w:rsid w:val="00684B97"/>
    <w:rsid w:val="00684C25"/>
    <w:rsid w:val="00685086"/>
    <w:rsid w:val="00685731"/>
    <w:rsid w:val="006859B0"/>
    <w:rsid w:val="00685B7D"/>
    <w:rsid w:val="00685C44"/>
    <w:rsid w:val="00685D68"/>
    <w:rsid w:val="00685F18"/>
    <w:rsid w:val="0068605C"/>
    <w:rsid w:val="00686253"/>
    <w:rsid w:val="00686457"/>
    <w:rsid w:val="00686915"/>
    <w:rsid w:val="00686A06"/>
    <w:rsid w:val="00686A07"/>
    <w:rsid w:val="00686A9E"/>
    <w:rsid w:val="00686BB5"/>
    <w:rsid w:val="00686CC3"/>
    <w:rsid w:val="00686EB3"/>
    <w:rsid w:val="00687466"/>
    <w:rsid w:val="006876D1"/>
    <w:rsid w:val="006876DD"/>
    <w:rsid w:val="00687819"/>
    <w:rsid w:val="00687B92"/>
    <w:rsid w:val="00687C85"/>
    <w:rsid w:val="00687F8D"/>
    <w:rsid w:val="00687FD1"/>
    <w:rsid w:val="0069031B"/>
    <w:rsid w:val="00690465"/>
    <w:rsid w:val="0069046E"/>
    <w:rsid w:val="00690485"/>
    <w:rsid w:val="00690795"/>
    <w:rsid w:val="00690876"/>
    <w:rsid w:val="00690A0F"/>
    <w:rsid w:val="00690A2F"/>
    <w:rsid w:val="00690CBB"/>
    <w:rsid w:val="00691677"/>
    <w:rsid w:val="0069196D"/>
    <w:rsid w:val="0069240B"/>
    <w:rsid w:val="00692638"/>
    <w:rsid w:val="006929EA"/>
    <w:rsid w:val="00692A23"/>
    <w:rsid w:val="00692C81"/>
    <w:rsid w:val="0069309C"/>
    <w:rsid w:val="006934AC"/>
    <w:rsid w:val="00693930"/>
    <w:rsid w:val="00693A3C"/>
    <w:rsid w:val="00693C75"/>
    <w:rsid w:val="00693F37"/>
    <w:rsid w:val="0069401C"/>
    <w:rsid w:val="00694025"/>
    <w:rsid w:val="00694227"/>
    <w:rsid w:val="006942A3"/>
    <w:rsid w:val="00694574"/>
    <w:rsid w:val="006945EA"/>
    <w:rsid w:val="00694BF5"/>
    <w:rsid w:val="00694D95"/>
    <w:rsid w:val="00694EA4"/>
    <w:rsid w:val="00694F5D"/>
    <w:rsid w:val="00694F81"/>
    <w:rsid w:val="00695235"/>
    <w:rsid w:val="006952E6"/>
    <w:rsid w:val="00695380"/>
    <w:rsid w:val="00695405"/>
    <w:rsid w:val="006956CF"/>
    <w:rsid w:val="0069585D"/>
    <w:rsid w:val="00695A2E"/>
    <w:rsid w:val="00695B59"/>
    <w:rsid w:val="00695BB5"/>
    <w:rsid w:val="00695CCE"/>
    <w:rsid w:val="00695F64"/>
    <w:rsid w:val="00695FA4"/>
    <w:rsid w:val="006960E5"/>
    <w:rsid w:val="0069634B"/>
    <w:rsid w:val="0069675D"/>
    <w:rsid w:val="00696A25"/>
    <w:rsid w:val="00696B98"/>
    <w:rsid w:val="00696D27"/>
    <w:rsid w:val="00696E72"/>
    <w:rsid w:val="006970CE"/>
    <w:rsid w:val="0069713C"/>
    <w:rsid w:val="0069733A"/>
    <w:rsid w:val="00697664"/>
    <w:rsid w:val="00697DB8"/>
    <w:rsid w:val="00697F11"/>
    <w:rsid w:val="00697F53"/>
    <w:rsid w:val="00697FF5"/>
    <w:rsid w:val="006A00F6"/>
    <w:rsid w:val="006A011D"/>
    <w:rsid w:val="006A04CE"/>
    <w:rsid w:val="006A07B8"/>
    <w:rsid w:val="006A0A26"/>
    <w:rsid w:val="006A0B5C"/>
    <w:rsid w:val="006A0D83"/>
    <w:rsid w:val="006A0ECF"/>
    <w:rsid w:val="006A103C"/>
    <w:rsid w:val="006A11CE"/>
    <w:rsid w:val="006A126F"/>
    <w:rsid w:val="006A1380"/>
    <w:rsid w:val="006A1623"/>
    <w:rsid w:val="006A1716"/>
    <w:rsid w:val="006A1A0B"/>
    <w:rsid w:val="006A1C0F"/>
    <w:rsid w:val="006A1D58"/>
    <w:rsid w:val="006A22C1"/>
    <w:rsid w:val="006A2506"/>
    <w:rsid w:val="006A2596"/>
    <w:rsid w:val="006A285F"/>
    <w:rsid w:val="006A2C98"/>
    <w:rsid w:val="006A2F3C"/>
    <w:rsid w:val="006A3028"/>
    <w:rsid w:val="006A306C"/>
    <w:rsid w:val="006A3169"/>
    <w:rsid w:val="006A335E"/>
    <w:rsid w:val="006A36CD"/>
    <w:rsid w:val="006A3764"/>
    <w:rsid w:val="006A3DBB"/>
    <w:rsid w:val="006A3E06"/>
    <w:rsid w:val="006A3FB6"/>
    <w:rsid w:val="006A44B3"/>
    <w:rsid w:val="006A46EE"/>
    <w:rsid w:val="006A4A2D"/>
    <w:rsid w:val="006A4A94"/>
    <w:rsid w:val="006A4B4D"/>
    <w:rsid w:val="006A5177"/>
    <w:rsid w:val="006A527A"/>
    <w:rsid w:val="006A52C4"/>
    <w:rsid w:val="006A5358"/>
    <w:rsid w:val="006A5472"/>
    <w:rsid w:val="006A55DC"/>
    <w:rsid w:val="006A5907"/>
    <w:rsid w:val="006A5B39"/>
    <w:rsid w:val="006A5C5A"/>
    <w:rsid w:val="006A5C5B"/>
    <w:rsid w:val="006A5EC5"/>
    <w:rsid w:val="006A6032"/>
    <w:rsid w:val="006A6452"/>
    <w:rsid w:val="006A6531"/>
    <w:rsid w:val="006A6597"/>
    <w:rsid w:val="006A6F04"/>
    <w:rsid w:val="006A6F8F"/>
    <w:rsid w:val="006A7077"/>
    <w:rsid w:val="006A792F"/>
    <w:rsid w:val="006A7976"/>
    <w:rsid w:val="006A7B52"/>
    <w:rsid w:val="006A7D3F"/>
    <w:rsid w:val="006B009C"/>
    <w:rsid w:val="006B015E"/>
    <w:rsid w:val="006B01B6"/>
    <w:rsid w:val="006B02C4"/>
    <w:rsid w:val="006B0455"/>
    <w:rsid w:val="006B0650"/>
    <w:rsid w:val="006B07F5"/>
    <w:rsid w:val="006B08EF"/>
    <w:rsid w:val="006B0B12"/>
    <w:rsid w:val="006B0C50"/>
    <w:rsid w:val="006B0C7E"/>
    <w:rsid w:val="006B0D1C"/>
    <w:rsid w:val="006B0D66"/>
    <w:rsid w:val="006B0E92"/>
    <w:rsid w:val="006B185D"/>
    <w:rsid w:val="006B1933"/>
    <w:rsid w:val="006B1BB2"/>
    <w:rsid w:val="006B1D4F"/>
    <w:rsid w:val="006B1E85"/>
    <w:rsid w:val="006B21F9"/>
    <w:rsid w:val="006B220E"/>
    <w:rsid w:val="006B2488"/>
    <w:rsid w:val="006B26A9"/>
    <w:rsid w:val="006B271C"/>
    <w:rsid w:val="006B2765"/>
    <w:rsid w:val="006B2816"/>
    <w:rsid w:val="006B289F"/>
    <w:rsid w:val="006B29BA"/>
    <w:rsid w:val="006B2F94"/>
    <w:rsid w:val="006B3307"/>
    <w:rsid w:val="006B3656"/>
    <w:rsid w:val="006B3702"/>
    <w:rsid w:val="006B3A2C"/>
    <w:rsid w:val="006B3B5D"/>
    <w:rsid w:val="006B404A"/>
    <w:rsid w:val="006B40AF"/>
    <w:rsid w:val="006B4118"/>
    <w:rsid w:val="006B443D"/>
    <w:rsid w:val="006B45FE"/>
    <w:rsid w:val="006B4D72"/>
    <w:rsid w:val="006B4E89"/>
    <w:rsid w:val="006B5299"/>
    <w:rsid w:val="006B5434"/>
    <w:rsid w:val="006B548B"/>
    <w:rsid w:val="006B56C9"/>
    <w:rsid w:val="006B56FB"/>
    <w:rsid w:val="006B56FC"/>
    <w:rsid w:val="006B5776"/>
    <w:rsid w:val="006B57DF"/>
    <w:rsid w:val="006B57FB"/>
    <w:rsid w:val="006B5A48"/>
    <w:rsid w:val="006B5EE5"/>
    <w:rsid w:val="006B5F6E"/>
    <w:rsid w:val="006B617A"/>
    <w:rsid w:val="006B62C3"/>
    <w:rsid w:val="006B62EA"/>
    <w:rsid w:val="006B6379"/>
    <w:rsid w:val="006B64AE"/>
    <w:rsid w:val="006B673F"/>
    <w:rsid w:val="006B6BC9"/>
    <w:rsid w:val="006B6CB9"/>
    <w:rsid w:val="006B718A"/>
    <w:rsid w:val="006B719C"/>
    <w:rsid w:val="006B73A5"/>
    <w:rsid w:val="006B73F2"/>
    <w:rsid w:val="006B7AE9"/>
    <w:rsid w:val="006B7B1C"/>
    <w:rsid w:val="006B7B6C"/>
    <w:rsid w:val="006C01AB"/>
    <w:rsid w:val="006C0392"/>
    <w:rsid w:val="006C03B6"/>
    <w:rsid w:val="006C05C6"/>
    <w:rsid w:val="006C0871"/>
    <w:rsid w:val="006C0887"/>
    <w:rsid w:val="006C0ED8"/>
    <w:rsid w:val="006C1097"/>
    <w:rsid w:val="006C12AD"/>
    <w:rsid w:val="006C12EF"/>
    <w:rsid w:val="006C13DD"/>
    <w:rsid w:val="006C13EC"/>
    <w:rsid w:val="006C1546"/>
    <w:rsid w:val="006C16F9"/>
    <w:rsid w:val="006C183F"/>
    <w:rsid w:val="006C18A3"/>
    <w:rsid w:val="006C1B68"/>
    <w:rsid w:val="006C1B6F"/>
    <w:rsid w:val="006C1DE5"/>
    <w:rsid w:val="006C2066"/>
    <w:rsid w:val="006C22EA"/>
    <w:rsid w:val="006C23C9"/>
    <w:rsid w:val="006C2624"/>
    <w:rsid w:val="006C2C50"/>
    <w:rsid w:val="006C3112"/>
    <w:rsid w:val="006C313E"/>
    <w:rsid w:val="006C348A"/>
    <w:rsid w:val="006C351D"/>
    <w:rsid w:val="006C37F0"/>
    <w:rsid w:val="006C398F"/>
    <w:rsid w:val="006C3992"/>
    <w:rsid w:val="006C3B63"/>
    <w:rsid w:val="006C3B80"/>
    <w:rsid w:val="006C3D4D"/>
    <w:rsid w:val="006C3D8B"/>
    <w:rsid w:val="006C3F2D"/>
    <w:rsid w:val="006C3F37"/>
    <w:rsid w:val="006C42FE"/>
    <w:rsid w:val="006C44FB"/>
    <w:rsid w:val="006C4986"/>
    <w:rsid w:val="006C4C43"/>
    <w:rsid w:val="006C4CF4"/>
    <w:rsid w:val="006C4D5C"/>
    <w:rsid w:val="006C5659"/>
    <w:rsid w:val="006C5FA1"/>
    <w:rsid w:val="006C5FC0"/>
    <w:rsid w:val="006C67A0"/>
    <w:rsid w:val="006C67EA"/>
    <w:rsid w:val="006C68CF"/>
    <w:rsid w:val="006C69F4"/>
    <w:rsid w:val="006C6C38"/>
    <w:rsid w:val="006C6D6A"/>
    <w:rsid w:val="006C6E85"/>
    <w:rsid w:val="006C6F30"/>
    <w:rsid w:val="006C6FE3"/>
    <w:rsid w:val="006C76CB"/>
    <w:rsid w:val="006C76FA"/>
    <w:rsid w:val="006C799E"/>
    <w:rsid w:val="006C7E9B"/>
    <w:rsid w:val="006D02D4"/>
    <w:rsid w:val="006D048D"/>
    <w:rsid w:val="006D0AE2"/>
    <w:rsid w:val="006D0BB4"/>
    <w:rsid w:val="006D0C94"/>
    <w:rsid w:val="006D0E1F"/>
    <w:rsid w:val="006D12D6"/>
    <w:rsid w:val="006D16FE"/>
    <w:rsid w:val="006D18CB"/>
    <w:rsid w:val="006D1B2F"/>
    <w:rsid w:val="006D1FCD"/>
    <w:rsid w:val="006D1FE0"/>
    <w:rsid w:val="006D1FFF"/>
    <w:rsid w:val="006D2403"/>
    <w:rsid w:val="006D24AB"/>
    <w:rsid w:val="006D2715"/>
    <w:rsid w:val="006D2C35"/>
    <w:rsid w:val="006D2EEF"/>
    <w:rsid w:val="006D2EF6"/>
    <w:rsid w:val="006D2F44"/>
    <w:rsid w:val="006D3399"/>
    <w:rsid w:val="006D34CD"/>
    <w:rsid w:val="006D3610"/>
    <w:rsid w:val="006D379B"/>
    <w:rsid w:val="006D3952"/>
    <w:rsid w:val="006D3B7F"/>
    <w:rsid w:val="006D3D69"/>
    <w:rsid w:val="006D3E76"/>
    <w:rsid w:val="006D4169"/>
    <w:rsid w:val="006D4655"/>
    <w:rsid w:val="006D4693"/>
    <w:rsid w:val="006D4731"/>
    <w:rsid w:val="006D4A6E"/>
    <w:rsid w:val="006D4B33"/>
    <w:rsid w:val="006D4C3C"/>
    <w:rsid w:val="006D508D"/>
    <w:rsid w:val="006D5417"/>
    <w:rsid w:val="006D5621"/>
    <w:rsid w:val="006D5698"/>
    <w:rsid w:val="006D5B6F"/>
    <w:rsid w:val="006D5B83"/>
    <w:rsid w:val="006D5C2B"/>
    <w:rsid w:val="006D5E5E"/>
    <w:rsid w:val="006D5E66"/>
    <w:rsid w:val="006D5FED"/>
    <w:rsid w:val="006D6345"/>
    <w:rsid w:val="006D65BD"/>
    <w:rsid w:val="006D6C23"/>
    <w:rsid w:val="006D6FC1"/>
    <w:rsid w:val="006D7102"/>
    <w:rsid w:val="006D7195"/>
    <w:rsid w:val="006D79BF"/>
    <w:rsid w:val="006D7B79"/>
    <w:rsid w:val="006D7C63"/>
    <w:rsid w:val="006D7D31"/>
    <w:rsid w:val="006D7DF2"/>
    <w:rsid w:val="006E0006"/>
    <w:rsid w:val="006E001B"/>
    <w:rsid w:val="006E04BF"/>
    <w:rsid w:val="006E05ED"/>
    <w:rsid w:val="006E05F1"/>
    <w:rsid w:val="006E0637"/>
    <w:rsid w:val="006E08B4"/>
    <w:rsid w:val="006E08F8"/>
    <w:rsid w:val="006E09C2"/>
    <w:rsid w:val="006E0BB9"/>
    <w:rsid w:val="006E0CBF"/>
    <w:rsid w:val="006E13D1"/>
    <w:rsid w:val="006E13DC"/>
    <w:rsid w:val="006E1AC7"/>
    <w:rsid w:val="006E1D7B"/>
    <w:rsid w:val="006E1DAE"/>
    <w:rsid w:val="006E1E03"/>
    <w:rsid w:val="006E2082"/>
    <w:rsid w:val="006E2528"/>
    <w:rsid w:val="006E25B4"/>
    <w:rsid w:val="006E2623"/>
    <w:rsid w:val="006E2753"/>
    <w:rsid w:val="006E27E6"/>
    <w:rsid w:val="006E2C17"/>
    <w:rsid w:val="006E2ECC"/>
    <w:rsid w:val="006E2FB0"/>
    <w:rsid w:val="006E3105"/>
    <w:rsid w:val="006E356A"/>
    <w:rsid w:val="006E3B8C"/>
    <w:rsid w:val="006E3D56"/>
    <w:rsid w:val="006E3E8B"/>
    <w:rsid w:val="006E3FC2"/>
    <w:rsid w:val="006E4098"/>
    <w:rsid w:val="006E428E"/>
    <w:rsid w:val="006E4880"/>
    <w:rsid w:val="006E4F7F"/>
    <w:rsid w:val="006E50DA"/>
    <w:rsid w:val="006E5296"/>
    <w:rsid w:val="006E52DB"/>
    <w:rsid w:val="006E5587"/>
    <w:rsid w:val="006E594B"/>
    <w:rsid w:val="006E5B6B"/>
    <w:rsid w:val="006E5FAB"/>
    <w:rsid w:val="006E5FE3"/>
    <w:rsid w:val="006E61D3"/>
    <w:rsid w:val="006E61F4"/>
    <w:rsid w:val="006E6203"/>
    <w:rsid w:val="006E665C"/>
    <w:rsid w:val="006E6790"/>
    <w:rsid w:val="006E6BA3"/>
    <w:rsid w:val="006E6C69"/>
    <w:rsid w:val="006E6DC2"/>
    <w:rsid w:val="006E6E75"/>
    <w:rsid w:val="006E6F18"/>
    <w:rsid w:val="006E720D"/>
    <w:rsid w:val="006E75C3"/>
    <w:rsid w:val="006E76B5"/>
    <w:rsid w:val="006E779A"/>
    <w:rsid w:val="006E7A66"/>
    <w:rsid w:val="006F00AA"/>
    <w:rsid w:val="006F01E2"/>
    <w:rsid w:val="006F054F"/>
    <w:rsid w:val="006F05E0"/>
    <w:rsid w:val="006F0950"/>
    <w:rsid w:val="006F0AF9"/>
    <w:rsid w:val="006F0C28"/>
    <w:rsid w:val="006F0DD9"/>
    <w:rsid w:val="006F0FBD"/>
    <w:rsid w:val="006F1247"/>
    <w:rsid w:val="006F1566"/>
    <w:rsid w:val="006F15CB"/>
    <w:rsid w:val="006F181E"/>
    <w:rsid w:val="006F19D7"/>
    <w:rsid w:val="006F1D44"/>
    <w:rsid w:val="006F1FBF"/>
    <w:rsid w:val="006F2460"/>
    <w:rsid w:val="006F2674"/>
    <w:rsid w:val="006F27DE"/>
    <w:rsid w:val="006F2801"/>
    <w:rsid w:val="006F2882"/>
    <w:rsid w:val="006F2AD0"/>
    <w:rsid w:val="006F2D41"/>
    <w:rsid w:val="006F2F4F"/>
    <w:rsid w:val="006F3045"/>
    <w:rsid w:val="006F32BD"/>
    <w:rsid w:val="006F32EA"/>
    <w:rsid w:val="006F36C9"/>
    <w:rsid w:val="006F37F5"/>
    <w:rsid w:val="006F39BB"/>
    <w:rsid w:val="006F3BB2"/>
    <w:rsid w:val="006F3C9D"/>
    <w:rsid w:val="006F3CF7"/>
    <w:rsid w:val="006F4061"/>
    <w:rsid w:val="006F4268"/>
    <w:rsid w:val="006F45CB"/>
    <w:rsid w:val="006F45CF"/>
    <w:rsid w:val="006F4616"/>
    <w:rsid w:val="006F477B"/>
    <w:rsid w:val="006F4875"/>
    <w:rsid w:val="006F4BD2"/>
    <w:rsid w:val="006F4BFA"/>
    <w:rsid w:val="006F4F14"/>
    <w:rsid w:val="006F5118"/>
    <w:rsid w:val="006F53B8"/>
    <w:rsid w:val="006F53F9"/>
    <w:rsid w:val="006F5621"/>
    <w:rsid w:val="006F57D2"/>
    <w:rsid w:val="006F593A"/>
    <w:rsid w:val="006F595F"/>
    <w:rsid w:val="006F5A13"/>
    <w:rsid w:val="006F5DED"/>
    <w:rsid w:val="006F5FCF"/>
    <w:rsid w:val="006F6156"/>
    <w:rsid w:val="006F6355"/>
    <w:rsid w:val="006F63CE"/>
    <w:rsid w:val="006F69EC"/>
    <w:rsid w:val="006F73C1"/>
    <w:rsid w:val="006F73E9"/>
    <w:rsid w:val="006F77BF"/>
    <w:rsid w:val="006F7C84"/>
    <w:rsid w:val="006F7CBF"/>
    <w:rsid w:val="006F7DE6"/>
    <w:rsid w:val="006F7FE2"/>
    <w:rsid w:val="00700048"/>
    <w:rsid w:val="007000CC"/>
    <w:rsid w:val="007001CB"/>
    <w:rsid w:val="007005FD"/>
    <w:rsid w:val="0070063E"/>
    <w:rsid w:val="007008FC"/>
    <w:rsid w:val="007009C5"/>
    <w:rsid w:val="00700C08"/>
    <w:rsid w:val="00700C21"/>
    <w:rsid w:val="00700C70"/>
    <w:rsid w:val="00700E9F"/>
    <w:rsid w:val="00700FF6"/>
    <w:rsid w:val="007016BE"/>
    <w:rsid w:val="007016FD"/>
    <w:rsid w:val="007017EE"/>
    <w:rsid w:val="00701A6A"/>
    <w:rsid w:val="00701AB8"/>
    <w:rsid w:val="00701D05"/>
    <w:rsid w:val="00702014"/>
    <w:rsid w:val="00702123"/>
    <w:rsid w:val="00702182"/>
    <w:rsid w:val="0070280F"/>
    <w:rsid w:val="00702BAB"/>
    <w:rsid w:val="00702CEF"/>
    <w:rsid w:val="007030E0"/>
    <w:rsid w:val="00703111"/>
    <w:rsid w:val="00703206"/>
    <w:rsid w:val="007034AC"/>
    <w:rsid w:val="00703569"/>
    <w:rsid w:val="00703781"/>
    <w:rsid w:val="0070385F"/>
    <w:rsid w:val="00703BE7"/>
    <w:rsid w:val="0070403F"/>
    <w:rsid w:val="00704199"/>
    <w:rsid w:val="00704398"/>
    <w:rsid w:val="00704610"/>
    <w:rsid w:val="00704973"/>
    <w:rsid w:val="00704B4D"/>
    <w:rsid w:val="00705052"/>
    <w:rsid w:val="007055BE"/>
    <w:rsid w:val="00705683"/>
    <w:rsid w:val="007056DA"/>
    <w:rsid w:val="00705877"/>
    <w:rsid w:val="007058B2"/>
    <w:rsid w:val="007059C6"/>
    <w:rsid w:val="00705AF1"/>
    <w:rsid w:val="00705B26"/>
    <w:rsid w:val="00705E5D"/>
    <w:rsid w:val="0070658C"/>
    <w:rsid w:val="007068EE"/>
    <w:rsid w:val="00706A76"/>
    <w:rsid w:val="00706E57"/>
    <w:rsid w:val="00706E61"/>
    <w:rsid w:val="00707000"/>
    <w:rsid w:val="00707116"/>
    <w:rsid w:val="00707137"/>
    <w:rsid w:val="00707383"/>
    <w:rsid w:val="00707816"/>
    <w:rsid w:val="00707819"/>
    <w:rsid w:val="007078AF"/>
    <w:rsid w:val="00707A3C"/>
    <w:rsid w:val="00707CDD"/>
    <w:rsid w:val="00707E9A"/>
    <w:rsid w:val="00707F70"/>
    <w:rsid w:val="00707F8E"/>
    <w:rsid w:val="00710110"/>
    <w:rsid w:val="00710284"/>
    <w:rsid w:val="00710938"/>
    <w:rsid w:val="00710BD6"/>
    <w:rsid w:val="00710EEB"/>
    <w:rsid w:val="007114C3"/>
    <w:rsid w:val="00711528"/>
    <w:rsid w:val="007117B7"/>
    <w:rsid w:val="00711E13"/>
    <w:rsid w:val="00711E87"/>
    <w:rsid w:val="00712080"/>
    <w:rsid w:val="0071224B"/>
    <w:rsid w:val="00712342"/>
    <w:rsid w:val="007125B3"/>
    <w:rsid w:val="007125F2"/>
    <w:rsid w:val="00712EDA"/>
    <w:rsid w:val="00712F22"/>
    <w:rsid w:val="00712FEB"/>
    <w:rsid w:val="007133D2"/>
    <w:rsid w:val="00713542"/>
    <w:rsid w:val="007139B0"/>
    <w:rsid w:val="00713CBD"/>
    <w:rsid w:val="00713DCD"/>
    <w:rsid w:val="007141C9"/>
    <w:rsid w:val="0071424A"/>
    <w:rsid w:val="0071448A"/>
    <w:rsid w:val="007147FC"/>
    <w:rsid w:val="00714A71"/>
    <w:rsid w:val="00714E97"/>
    <w:rsid w:val="007154F4"/>
    <w:rsid w:val="007155D3"/>
    <w:rsid w:val="00715614"/>
    <w:rsid w:val="00715639"/>
    <w:rsid w:val="00715750"/>
    <w:rsid w:val="007158F8"/>
    <w:rsid w:val="00715DA6"/>
    <w:rsid w:val="00715DE7"/>
    <w:rsid w:val="00715E15"/>
    <w:rsid w:val="007160B8"/>
    <w:rsid w:val="007160DF"/>
    <w:rsid w:val="007161A7"/>
    <w:rsid w:val="007162DB"/>
    <w:rsid w:val="00716374"/>
    <w:rsid w:val="007167FD"/>
    <w:rsid w:val="00716C01"/>
    <w:rsid w:val="0071705B"/>
    <w:rsid w:val="0071717B"/>
    <w:rsid w:val="00717412"/>
    <w:rsid w:val="0071765E"/>
    <w:rsid w:val="007176D2"/>
    <w:rsid w:val="0071780D"/>
    <w:rsid w:val="00717B52"/>
    <w:rsid w:val="00717F10"/>
    <w:rsid w:val="007202ED"/>
    <w:rsid w:val="0072084C"/>
    <w:rsid w:val="00720954"/>
    <w:rsid w:val="00720BE8"/>
    <w:rsid w:val="00720C3F"/>
    <w:rsid w:val="00720F87"/>
    <w:rsid w:val="00721590"/>
    <w:rsid w:val="0072159A"/>
    <w:rsid w:val="007217EC"/>
    <w:rsid w:val="00721857"/>
    <w:rsid w:val="00721B22"/>
    <w:rsid w:val="00721BC3"/>
    <w:rsid w:val="00721C78"/>
    <w:rsid w:val="00721D05"/>
    <w:rsid w:val="007220AC"/>
    <w:rsid w:val="007225BF"/>
    <w:rsid w:val="0072269D"/>
    <w:rsid w:val="00722910"/>
    <w:rsid w:val="00722A58"/>
    <w:rsid w:val="007231B5"/>
    <w:rsid w:val="00723341"/>
    <w:rsid w:val="00723427"/>
    <w:rsid w:val="007234D8"/>
    <w:rsid w:val="00723790"/>
    <w:rsid w:val="007237CB"/>
    <w:rsid w:val="00723941"/>
    <w:rsid w:val="00723957"/>
    <w:rsid w:val="007239C7"/>
    <w:rsid w:val="00723F7C"/>
    <w:rsid w:val="0072467C"/>
    <w:rsid w:val="00724798"/>
    <w:rsid w:val="00724909"/>
    <w:rsid w:val="00724B3A"/>
    <w:rsid w:val="007252F6"/>
    <w:rsid w:val="00725605"/>
    <w:rsid w:val="007257E2"/>
    <w:rsid w:val="00725AD5"/>
    <w:rsid w:val="00725C25"/>
    <w:rsid w:val="00725C9A"/>
    <w:rsid w:val="00725CAC"/>
    <w:rsid w:val="00725D9D"/>
    <w:rsid w:val="00725EAA"/>
    <w:rsid w:val="00725FEA"/>
    <w:rsid w:val="007262C5"/>
    <w:rsid w:val="0072658F"/>
    <w:rsid w:val="00726737"/>
    <w:rsid w:val="007267BF"/>
    <w:rsid w:val="00726824"/>
    <w:rsid w:val="0072705D"/>
    <w:rsid w:val="007271CD"/>
    <w:rsid w:val="00727210"/>
    <w:rsid w:val="00727288"/>
    <w:rsid w:val="0072738F"/>
    <w:rsid w:val="007273E1"/>
    <w:rsid w:val="0072756C"/>
    <w:rsid w:val="007275FE"/>
    <w:rsid w:val="00727607"/>
    <w:rsid w:val="0072795E"/>
    <w:rsid w:val="007300B1"/>
    <w:rsid w:val="007301DF"/>
    <w:rsid w:val="0073034B"/>
    <w:rsid w:val="00730AA6"/>
    <w:rsid w:val="00730C2B"/>
    <w:rsid w:val="00730F02"/>
    <w:rsid w:val="007312A5"/>
    <w:rsid w:val="0073137C"/>
    <w:rsid w:val="0073141A"/>
    <w:rsid w:val="007315B2"/>
    <w:rsid w:val="00731A02"/>
    <w:rsid w:val="00731BBD"/>
    <w:rsid w:val="00731C7B"/>
    <w:rsid w:val="00731CAE"/>
    <w:rsid w:val="00731CD8"/>
    <w:rsid w:val="00731DB7"/>
    <w:rsid w:val="00731E22"/>
    <w:rsid w:val="00731FE6"/>
    <w:rsid w:val="00732154"/>
    <w:rsid w:val="00732C33"/>
    <w:rsid w:val="00732DF7"/>
    <w:rsid w:val="007330E8"/>
    <w:rsid w:val="0073321E"/>
    <w:rsid w:val="0073325B"/>
    <w:rsid w:val="0073375E"/>
    <w:rsid w:val="00733D1A"/>
    <w:rsid w:val="00734075"/>
    <w:rsid w:val="00734100"/>
    <w:rsid w:val="00734395"/>
    <w:rsid w:val="0073443C"/>
    <w:rsid w:val="00734602"/>
    <w:rsid w:val="0073466C"/>
    <w:rsid w:val="00734715"/>
    <w:rsid w:val="007349C8"/>
    <w:rsid w:val="00734AA6"/>
    <w:rsid w:val="00734C43"/>
    <w:rsid w:val="00734C6E"/>
    <w:rsid w:val="00734CBB"/>
    <w:rsid w:val="00734FAC"/>
    <w:rsid w:val="0073521A"/>
    <w:rsid w:val="00735234"/>
    <w:rsid w:val="0073537E"/>
    <w:rsid w:val="007354F0"/>
    <w:rsid w:val="00735652"/>
    <w:rsid w:val="007358DB"/>
    <w:rsid w:val="00735ABC"/>
    <w:rsid w:val="00735B47"/>
    <w:rsid w:val="007364E8"/>
    <w:rsid w:val="007365BF"/>
    <w:rsid w:val="0073674F"/>
    <w:rsid w:val="00736B0E"/>
    <w:rsid w:val="00736BFC"/>
    <w:rsid w:val="00736D25"/>
    <w:rsid w:val="00736DAF"/>
    <w:rsid w:val="00736ED4"/>
    <w:rsid w:val="00737057"/>
    <w:rsid w:val="00737573"/>
    <w:rsid w:val="007379B9"/>
    <w:rsid w:val="00737A53"/>
    <w:rsid w:val="00737B81"/>
    <w:rsid w:val="00737DE5"/>
    <w:rsid w:val="00737FBC"/>
    <w:rsid w:val="0074020F"/>
    <w:rsid w:val="00740430"/>
    <w:rsid w:val="00740553"/>
    <w:rsid w:val="0074084E"/>
    <w:rsid w:val="007409B5"/>
    <w:rsid w:val="00740D14"/>
    <w:rsid w:val="00740DEF"/>
    <w:rsid w:val="00740E1E"/>
    <w:rsid w:val="00740E9F"/>
    <w:rsid w:val="0074108E"/>
    <w:rsid w:val="0074121F"/>
    <w:rsid w:val="0074138F"/>
    <w:rsid w:val="0074179A"/>
    <w:rsid w:val="007420DB"/>
    <w:rsid w:val="007421D1"/>
    <w:rsid w:val="00742223"/>
    <w:rsid w:val="0074222E"/>
    <w:rsid w:val="00742416"/>
    <w:rsid w:val="00742506"/>
    <w:rsid w:val="007425C3"/>
    <w:rsid w:val="0074282B"/>
    <w:rsid w:val="00742974"/>
    <w:rsid w:val="00742BC9"/>
    <w:rsid w:val="00742C32"/>
    <w:rsid w:val="00742CC1"/>
    <w:rsid w:val="00742CFD"/>
    <w:rsid w:val="00742E71"/>
    <w:rsid w:val="007438A9"/>
    <w:rsid w:val="00743B3F"/>
    <w:rsid w:val="00743BF4"/>
    <w:rsid w:val="00743F39"/>
    <w:rsid w:val="00744124"/>
    <w:rsid w:val="00744153"/>
    <w:rsid w:val="007441DE"/>
    <w:rsid w:val="00744543"/>
    <w:rsid w:val="00744895"/>
    <w:rsid w:val="0074491D"/>
    <w:rsid w:val="00744A3C"/>
    <w:rsid w:val="00744CF3"/>
    <w:rsid w:val="00744DCE"/>
    <w:rsid w:val="00744F49"/>
    <w:rsid w:val="00745178"/>
    <w:rsid w:val="0074532A"/>
    <w:rsid w:val="007455D0"/>
    <w:rsid w:val="00745618"/>
    <w:rsid w:val="00745635"/>
    <w:rsid w:val="0074596D"/>
    <w:rsid w:val="00745A28"/>
    <w:rsid w:val="00745AD0"/>
    <w:rsid w:val="00745BE1"/>
    <w:rsid w:val="00746020"/>
    <w:rsid w:val="00746346"/>
    <w:rsid w:val="00746408"/>
    <w:rsid w:val="0074640A"/>
    <w:rsid w:val="0074663F"/>
    <w:rsid w:val="0074669B"/>
    <w:rsid w:val="00746989"/>
    <w:rsid w:val="00747176"/>
    <w:rsid w:val="007479FB"/>
    <w:rsid w:val="00747C7D"/>
    <w:rsid w:val="00747CF4"/>
    <w:rsid w:val="00750124"/>
    <w:rsid w:val="00750249"/>
    <w:rsid w:val="007502CF"/>
    <w:rsid w:val="00750576"/>
    <w:rsid w:val="007505E1"/>
    <w:rsid w:val="00750719"/>
    <w:rsid w:val="007509D4"/>
    <w:rsid w:val="00750A6B"/>
    <w:rsid w:val="00750ACC"/>
    <w:rsid w:val="00750C2F"/>
    <w:rsid w:val="00750F4E"/>
    <w:rsid w:val="00750F67"/>
    <w:rsid w:val="007510D4"/>
    <w:rsid w:val="007513DB"/>
    <w:rsid w:val="007514D9"/>
    <w:rsid w:val="007517A9"/>
    <w:rsid w:val="007518FB"/>
    <w:rsid w:val="00751980"/>
    <w:rsid w:val="00751B82"/>
    <w:rsid w:val="00751C7E"/>
    <w:rsid w:val="00751FB7"/>
    <w:rsid w:val="00752162"/>
    <w:rsid w:val="007521D0"/>
    <w:rsid w:val="007521EF"/>
    <w:rsid w:val="00752385"/>
    <w:rsid w:val="007526CA"/>
    <w:rsid w:val="007526FB"/>
    <w:rsid w:val="007527D0"/>
    <w:rsid w:val="0075353B"/>
    <w:rsid w:val="0075355A"/>
    <w:rsid w:val="007537BE"/>
    <w:rsid w:val="007541F8"/>
    <w:rsid w:val="00754250"/>
    <w:rsid w:val="0075427D"/>
    <w:rsid w:val="007542A4"/>
    <w:rsid w:val="00754568"/>
    <w:rsid w:val="00754AAD"/>
    <w:rsid w:val="00754DDB"/>
    <w:rsid w:val="00754EDC"/>
    <w:rsid w:val="0075501D"/>
    <w:rsid w:val="007550E6"/>
    <w:rsid w:val="007554C7"/>
    <w:rsid w:val="00755562"/>
    <w:rsid w:val="00755B23"/>
    <w:rsid w:val="00755B62"/>
    <w:rsid w:val="00755D69"/>
    <w:rsid w:val="00755E67"/>
    <w:rsid w:val="00756271"/>
    <w:rsid w:val="007566CD"/>
    <w:rsid w:val="00756832"/>
    <w:rsid w:val="00756A12"/>
    <w:rsid w:val="00756AA7"/>
    <w:rsid w:val="00756BA4"/>
    <w:rsid w:val="00756D40"/>
    <w:rsid w:val="00756D69"/>
    <w:rsid w:val="00756D99"/>
    <w:rsid w:val="00756FAF"/>
    <w:rsid w:val="00757234"/>
    <w:rsid w:val="00757398"/>
    <w:rsid w:val="00757907"/>
    <w:rsid w:val="00757981"/>
    <w:rsid w:val="00757BC0"/>
    <w:rsid w:val="00757CCA"/>
    <w:rsid w:val="00757EA2"/>
    <w:rsid w:val="0076000B"/>
    <w:rsid w:val="00760159"/>
    <w:rsid w:val="007602C6"/>
    <w:rsid w:val="0076047F"/>
    <w:rsid w:val="0076050B"/>
    <w:rsid w:val="00760665"/>
    <w:rsid w:val="007606E9"/>
    <w:rsid w:val="007608EE"/>
    <w:rsid w:val="00760E34"/>
    <w:rsid w:val="00761030"/>
    <w:rsid w:val="00761184"/>
    <w:rsid w:val="007612FB"/>
    <w:rsid w:val="0076138A"/>
    <w:rsid w:val="00761517"/>
    <w:rsid w:val="00761540"/>
    <w:rsid w:val="00761759"/>
    <w:rsid w:val="007617BF"/>
    <w:rsid w:val="0076190F"/>
    <w:rsid w:val="00761BE0"/>
    <w:rsid w:val="007625A3"/>
    <w:rsid w:val="0076266F"/>
    <w:rsid w:val="007626B1"/>
    <w:rsid w:val="00762755"/>
    <w:rsid w:val="00762832"/>
    <w:rsid w:val="00763300"/>
    <w:rsid w:val="007638B4"/>
    <w:rsid w:val="007639D0"/>
    <w:rsid w:val="00763CA7"/>
    <w:rsid w:val="00763D57"/>
    <w:rsid w:val="00763E92"/>
    <w:rsid w:val="00763F11"/>
    <w:rsid w:val="00764146"/>
    <w:rsid w:val="007644A9"/>
    <w:rsid w:val="0076473A"/>
    <w:rsid w:val="00764C90"/>
    <w:rsid w:val="00764F15"/>
    <w:rsid w:val="00765046"/>
    <w:rsid w:val="00765127"/>
    <w:rsid w:val="00765128"/>
    <w:rsid w:val="00765201"/>
    <w:rsid w:val="00765586"/>
    <w:rsid w:val="00765719"/>
    <w:rsid w:val="007657C6"/>
    <w:rsid w:val="00765A1E"/>
    <w:rsid w:val="00765A9A"/>
    <w:rsid w:val="00765AA5"/>
    <w:rsid w:val="00765AE0"/>
    <w:rsid w:val="00765D4B"/>
    <w:rsid w:val="007663D4"/>
    <w:rsid w:val="00766616"/>
    <w:rsid w:val="00766FAD"/>
    <w:rsid w:val="007670A5"/>
    <w:rsid w:val="007675F1"/>
    <w:rsid w:val="0076777E"/>
    <w:rsid w:val="00767820"/>
    <w:rsid w:val="0076791B"/>
    <w:rsid w:val="00767B90"/>
    <w:rsid w:val="00767C81"/>
    <w:rsid w:val="00767C95"/>
    <w:rsid w:val="00767C97"/>
    <w:rsid w:val="00767CEC"/>
    <w:rsid w:val="00770018"/>
    <w:rsid w:val="00770844"/>
    <w:rsid w:val="00770869"/>
    <w:rsid w:val="00770963"/>
    <w:rsid w:val="00770CCB"/>
    <w:rsid w:val="00770FD5"/>
    <w:rsid w:val="00771206"/>
    <w:rsid w:val="00771493"/>
    <w:rsid w:val="007714C6"/>
    <w:rsid w:val="007716D4"/>
    <w:rsid w:val="0077190E"/>
    <w:rsid w:val="00771C6F"/>
    <w:rsid w:val="00771D1D"/>
    <w:rsid w:val="00771D8C"/>
    <w:rsid w:val="0077227A"/>
    <w:rsid w:val="00772573"/>
    <w:rsid w:val="00772A06"/>
    <w:rsid w:val="00772C84"/>
    <w:rsid w:val="00772EA4"/>
    <w:rsid w:val="00773443"/>
    <w:rsid w:val="007734E0"/>
    <w:rsid w:val="007735B9"/>
    <w:rsid w:val="007738DC"/>
    <w:rsid w:val="00773A8F"/>
    <w:rsid w:val="00773DE4"/>
    <w:rsid w:val="00773E7B"/>
    <w:rsid w:val="00773EF5"/>
    <w:rsid w:val="0077405F"/>
    <w:rsid w:val="007744B8"/>
    <w:rsid w:val="0077450F"/>
    <w:rsid w:val="0077455F"/>
    <w:rsid w:val="007748E0"/>
    <w:rsid w:val="00774B6E"/>
    <w:rsid w:val="00774CE3"/>
    <w:rsid w:val="00774D5D"/>
    <w:rsid w:val="00775087"/>
    <w:rsid w:val="0077548E"/>
    <w:rsid w:val="007758BA"/>
    <w:rsid w:val="0077596E"/>
    <w:rsid w:val="007759E0"/>
    <w:rsid w:val="00775A8A"/>
    <w:rsid w:val="00775FEA"/>
    <w:rsid w:val="00776005"/>
    <w:rsid w:val="007760B9"/>
    <w:rsid w:val="00776352"/>
    <w:rsid w:val="00776632"/>
    <w:rsid w:val="00776877"/>
    <w:rsid w:val="00776E29"/>
    <w:rsid w:val="00776E60"/>
    <w:rsid w:val="00776E87"/>
    <w:rsid w:val="00776FBA"/>
    <w:rsid w:val="0077703D"/>
    <w:rsid w:val="00777052"/>
    <w:rsid w:val="00777061"/>
    <w:rsid w:val="0077751A"/>
    <w:rsid w:val="007776CD"/>
    <w:rsid w:val="007776E2"/>
    <w:rsid w:val="0077777B"/>
    <w:rsid w:val="00777797"/>
    <w:rsid w:val="007777AF"/>
    <w:rsid w:val="007777F7"/>
    <w:rsid w:val="007777FE"/>
    <w:rsid w:val="00777895"/>
    <w:rsid w:val="0077789B"/>
    <w:rsid w:val="007778EF"/>
    <w:rsid w:val="00777A8A"/>
    <w:rsid w:val="00777C82"/>
    <w:rsid w:val="00777CBF"/>
    <w:rsid w:val="00777DF5"/>
    <w:rsid w:val="00777F05"/>
    <w:rsid w:val="00780286"/>
    <w:rsid w:val="00780402"/>
    <w:rsid w:val="007805AF"/>
    <w:rsid w:val="007805B8"/>
    <w:rsid w:val="007805ED"/>
    <w:rsid w:val="007805FA"/>
    <w:rsid w:val="00780678"/>
    <w:rsid w:val="0078092F"/>
    <w:rsid w:val="007809A8"/>
    <w:rsid w:val="007809F8"/>
    <w:rsid w:val="00780BD9"/>
    <w:rsid w:val="00780E8D"/>
    <w:rsid w:val="00780F75"/>
    <w:rsid w:val="00780FBE"/>
    <w:rsid w:val="0078110B"/>
    <w:rsid w:val="00781638"/>
    <w:rsid w:val="00781851"/>
    <w:rsid w:val="00781991"/>
    <w:rsid w:val="00781FF7"/>
    <w:rsid w:val="007820EC"/>
    <w:rsid w:val="007821DA"/>
    <w:rsid w:val="007823A8"/>
    <w:rsid w:val="007823D0"/>
    <w:rsid w:val="00782647"/>
    <w:rsid w:val="00782BBB"/>
    <w:rsid w:val="00782C7C"/>
    <w:rsid w:val="00782DE9"/>
    <w:rsid w:val="00782E0B"/>
    <w:rsid w:val="00782E8B"/>
    <w:rsid w:val="00782FAE"/>
    <w:rsid w:val="00783045"/>
    <w:rsid w:val="00783162"/>
    <w:rsid w:val="007831D0"/>
    <w:rsid w:val="007831ED"/>
    <w:rsid w:val="0078371B"/>
    <w:rsid w:val="00783A65"/>
    <w:rsid w:val="00783ACA"/>
    <w:rsid w:val="00783F7A"/>
    <w:rsid w:val="00784022"/>
    <w:rsid w:val="0078456E"/>
    <w:rsid w:val="0078457B"/>
    <w:rsid w:val="007845A7"/>
    <w:rsid w:val="00784704"/>
    <w:rsid w:val="00784BCD"/>
    <w:rsid w:val="00784C52"/>
    <w:rsid w:val="00785656"/>
    <w:rsid w:val="00785701"/>
    <w:rsid w:val="0078584C"/>
    <w:rsid w:val="007858DF"/>
    <w:rsid w:val="007859B6"/>
    <w:rsid w:val="00785B7E"/>
    <w:rsid w:val="00785BAB"/>
    <w:rsid w:val="007860E4"/>
    <w:rsid w:val="00786185"/>
    <w:rsid w:val="00786317"/>
    <w:rsid w:val="0078634C"/>
    <w:rsid w:val="00786425"/>
    <w:rsid w:val="0078648E"/>
    <w:rsid w:val="0078681B"/>
    <w:rsid w:val="00786C92"/>
    <w:rsid w:val="00786DC5"/>
    <w:rsid w:val="00786F1E"/>
    <w:rsid w:val="00787051"/>
    <w:rsid w:val="00787084"/>
    <w:rsid w:val="007870E3"/>
    <w:rsid w:val="00787194"/>
    <w:rsid w:val="0078738D"/>
    <w:rsid w:val="00787576"/>
    <w:rsid w:val="007877CF"/>
    <w:rsid w:val="007877FC"/>
    <w:rsid w:val="00787A72"/>
    <w:rsid w:val="00787B21"/>
    <w:rsid w:val="00787CF3"/>
    <w:rsid w:val="00787E0E"/>
    <w:rsid w:val="00787F20"/>
    <w:rsid w:val="00790141"/>
    <w:rsid w:val="007905D5"/>
    <w:rsid w:val="007906A2"/>
    <w:rsid w:val="007906B0"/>
    <w:rsid w:val="007906DF"/>
    <w:rsid w:val="007908C8"/>
    <w:rsid w:val="007909E2"/>
    <w:rsid w:val="00790B0F"/>
    <w:rsid w:val="00790C67"/>
    <w:rsid w:val="00790F94"/>
    <w:rsid w:val="00790FC1"/>
    <w:rsid w:val="0079110C"/>
    <w:rsid w:val="00791299"/>
    <w:rsid w:val="007917E1"/>
    <w:rsid w:val="0079180E"/>
    <w:rsid w:val="00791B41"/>
    <w:rsid w:val="00792103"/>
    <w:rsid w:val="007925BF"/>
    <w:rsid w:val="00792A3E"/>
    <w:rsid w:val="00792D70"/>
    <w:rsid w:val="00792DE6"/>
    <w:rsid w:val="00792EED"/>
    <w:rsid w:val="0079344D"/>
    <w:rsid w:val="00793546"/>
    <w:rsid w:val="0079382A"/>
    <w:rsid w:val="00793DA4"/>
    <w:rsid w:val="00793E45"/>
    <w:rsid w:val="00793F92"/>
    <w:rsid w:val="0079400B"/>
    <w:rsid w:val="007940FA"/>
    <w:rsid w:val="0079441F"/>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251"/>
    <w:rsid w:val="00796397"/>
    <w:rsid w:val="0079671F"/>
    <w:rsid w:val="00796886"/>
    <w:rsid w:val="0079727C"/>
    <w:rsid w:val="00797447"/>
    <w:rsid w:val="007976ED"/>
    <w:rsid w:val="0079790A"/>
    <w:rsid w:val="00797A9A"/>
    <w:rsid w:val="00797AF1"/>
    <w:rsid w:val="00797B9A"/>
    <w:rsid w:val="00797D75"/>
    <w:rsid w:val="007A0282"/>
    <w:rsid w:val="007A03B9"/>
    <w:rsid w:val="007A05F4"/>
    <w:rsid w:val="007A0626"/>
    <w:rsid w:val="007A0735"/>
    <w:rsid w:val="007A0BAD"/>
    <w:rsid w:val="007A0DCD"/>
    <w:rsid w:val="007A0DD3"/>
    <w:rsid w:val="007A0E9C"/>
    <w:rsid w:val="007A15DF"/>
    <w:rsid w:val="007A176B"/>
    <w:rsid w:val="007A187C"/>
    <w:rsid w:val="007A1AB9"/>
    <w:rsid w:val="007A1CD1"/>
    <w:rsid w:val="007A20C1"/>
    <w:rsid w:val="007A21CB"/>
    <w:rsid w:val="007A2394"/>
    <w:rsid w:val="007A2E5A"/>
    <w:rsid w:val="007A31C4"/>
    <w:rsid w:val="007A3283"/>
    <w:rsid w:val="007A32E1"/>
    <w:rsid w:val="007A3476"/>
    <w:rsid w:val="007A381F"/>
    <w:rsid w:val="007A394F"/>
    <w:rsid w:val="007A39B0"/>
    <w:rsid w:val="007A3C6D"/>
    <w:rsid w:val="007A42F4"/>
    <w:rsid w:val="007A431A"/>
    <w:rsid w:val="007A4442"/>
    <w:rsid w:val="007A4791"/>
    <w:rsid w:val="007A496E"/>
    <w:rsid w:val="007A498C"/>
    <w:rsid w:val="007A4A4F"/>
    <w:rsid w:val="007A4C9E"/>
    <w:rsid w:val="007A5406"/>
    <w:rsid w:val="007A56A7"/>
    <w:rsid w:val="007A5C25"/>
    <w:rsid w:val="007A5E76"/>
    <w:rsid w:val="007A6008"/>
    <w:rsid w:val="007A6211"/>
    <w:rsid w:val="007A650B"/>
    <w:rsid w:val="007A6721"/>
    <w:rsid w:val="007A674D"/>
    <w:rsid w:val="007A6848"/>
    <w:rsid w:val="007A6A47"/>
    <w:rsid w:val="007A6A77"/>
    <w:rsid w:val="007A6C6E"/>
    <w:rsid w:val="007A6EC7"/>
    <w:rsid w:val="007A71A4"/>
    <w:rsid w:val="007A75E3"/>
    <w:rsid w:val="007A76D2"/>
    <w:rsid w:val="007A7A92"/>
    <w:rsid w:val="007A7B7A"/>
    <w:rsid w:val="007A7C58"/>
    <w:rsid w:val="007A7C66"/>
    <w:rsid w:val="007A7D65"/>
    <w:rsid w:val="007B0017"/>
    <w:rsid w:val="007B0065"/>
    <w:rsid w:val="007B01FB"/>
    <w:rsid w:val="007B022E"/>
    <w:rsid w:val="007B03DF"/>
    <w:rsid w:val="007B04EC"/>
    <w:rsid w:val="007B05C5"/>
    <w:rsid w:val="007B05E2"/>
    <w:rsid w:val="007B05E9"/>
    <w:rsid w:val="007B066C"/>
    <w:rsid w:val="007B0866"/>
    <w:rsid w:val="007B09FE"/>
    <w:rsid w:val="007B0CB7"/>
    <w:rsid w:val="007B125A"/>
    <w:rsid w:val="007B1261"/>
    <w:rsid w:val="007B197C"/>
    <w:rsid w:val="007B1A08"/>
    <w:rsid w:val="007B1A43"/>
    <w:rsid w:val="007B1C1E"/>
    <w:rsid w:val="007B25D8"/>
    <w:rsid w:val="007B27F4"/>
    <w:rsid w:val="007B28AE"/>
    <w:rsid w:val="007B2DE9"/>
    <w:rsid w:val="007B32C5"/>
    <w:rsid w:val="007B338B"/>
    <w:rsid w:val="007B34E9"/>
    <w:rsid w:val="007B35AB"/>
    <w:rsid w:val="007B3C3B"/>
    <w:rsid w:val="007B3D56"/>
    <w:rsid w:val="007B3E18"/>
    <w:rsid w:val="007B3F43"/>
    <w:rsid w:val="007B3FBB"/>
    <w:rsid w:val="007B45A4"/>
    <w:rsid w:val="007B4716"/>
    <w:rsid w:val="007B4828"/>
    <w:rsid w:val="007B491A"/>
    <w:rsid w:val="007B491F"/>
    <w:rsid w:val="007B4A37"/>
    <w:rsid w:val="007B5441"/>
    <w:rsid w:val="007B550C"/>
    <w:rsid w:val="007B55EB"/>
    <w:rsid w:val="007B58AA"/>
    <w:rsid w:val="007B5DE5"/>
    <w:rsid w:val="007B5E02"/>
    <w:rsid w:val="007B61D9"/>
    <w:rsid w:val="007B640E"/>
    <w:rsid w:val="007B6423"/>
    <w:rsid w:val="007B6752"/>
    <w:rsid w:val="007B68B4"/>
    <w:rsid w:val="007B6D6E"/>
    <w:rsid w:val="007B7077"/>
    <w:rsid w:val="007B7238"/>
    <w:rsid w:val="007B7496"/>
    <w:rsid w:val="007B75CA"/>
    <w:rsid w:val="007B76BB"/>
    <w:rsid w:val="007B795F"/>
    <w:rsid w:val="007B79AC"/>
    <w:rsid w:val="007B79E3"/>
    <w:rsid w:val="007B7CB7"/>
    <w:rsid w:val="007B7EE2"/>
    <w:rsid w:val="007B7F09"/>
    <w:rsid w:val="007C0153"/>
    <w:rsid w:val="007C01AE"/>
    <w:rsid w:val="007C0294"/>
    <w:rsid w:val="007C0442"/>
    <w:rsid w:val="007C04FA"/>
    <w:rsid w:val="007C0548"/>
    <w:rsid w:val="007C0574"/>
    <w:rsid w:val="007C0868"/>
    <w:rsid w:val="007C0A46"/>
    <w:rsid w:val="007C0A47"/>
    <w:rsid w:val="007C0F15"/>
    <w:rsid w:val="007C1746"/>
    <w:rsid w:val="007C177F"/>
    <w:rsid w:val="007C1C6F"/>
    <w:rsid w:val="007C1C7A"/>
    <w:rsid w:val="007C1D9E"/>
    <w:rsid w:val="007C1DD5"/>
    <w:rsid w:val="007C1DD8"/>
    <w:rsid w:val="007C1EBE"/>
    <w:rsid w:val="007C1EC0"/>
    <w:rsid w:val="007C21F8"/>
    <w:rsid w:val="007C240E"/>
    <w:rsid w:val="007C24CC"/>
    <w:rsid w:val="007C25C5"/>
    <w:rsid w:val="007C25CB"/>
    <w:rsid w:val="007C2739"/>
    <w:rsid w:val="007C27E4"/>
    <w:rsid w:val="007C2972"/>
    <w:rsid w:val="007C2CFA"/>
    <w:rsid w:val="007C2E78"/>
    <w:rsid w:val="007C2FAA"/>
    <w:rsid w:val="007C308D"/>
    <w:rsid w:val="007C3408"/>
    <w:rsid w:val="007C381F"/>
    <w:rsid w:val="007C3A61"/>
    <w:rsid w:val="007C3B2D"/>
    <w:rsid w:val="007C3B77"/>
    <w:rsid w:val="007C3BF6"/>
    <w:rsid w:val="007C3CB9"/>
    <w:rsid w:val="007C3DC3"/>
    <w:rsid w:val="007C45C7"/>
    <w:rsid w:val="007C47D2"/>
    <w:rsid w:val="007C4998"/>
    <w:rsid w:val="007C49E5"/>
    <w:rsid w:val="007C4D1B"/>
    <w:rsid w:val="007C4E11"/>
    <w:rsid w:val="007C4EB4"/>
    <w:rsid w:val="007C4EFE"/>
    <w:rsid w:val="007C5060"/>
    <w:rsid w:val="007C5103"/>
    <w:rsid w:val="007C5354"/>
    <w:rsid w:val="007C553D"/>
    <w:rsid w:val="007C5639"/>
    <w:rsid w:val="007C5BA4"/>
    <w:rsid w:val="007C5D6C"/>
    <w:rsid w:val="007C623E"/>
    <w:rsid w:val="007C630F"/>
    <w:rsid w:val="007C66DD"/>
    <w:rsid w:val="007C6856"/>
    <w:rsid w:val="007C699A"/>
    <w:rsid w:val="007C6DCB"/>
    <w:rsid w:val="007C71C0"/>
    <w:rsid w:val="007C747C"/>
    <w:rsid w:val="007C7552"/>
    <w:rsid w:val="007C7637"/>
    <w:rsid w:val="007C7DF0"/>
    <w:rsid w:val="007C7E62"/>
    <w:rsid w:val="007D0196"/>
    <w:rsid w:val="007D020A"/>
    <w:rsid w:val="007D0348"/>
    <w:rsid w:val="007D03C8"/>
    <w:rsid w:val="007D07A7"/>
    <w:rsid w:val="007D0924"/>
    <w:rsid w:val="007D0A0D"/>
    <w:rsid w:val="007D0C44"/>
    <w:rsid w:val="007D0DBC"/>
    <w:rsid w:val="007D0FB3"/>
    <w:rsid w:val="007D123E"/>
    <w:rsid w:val="007D17B6"/>
    <w:rsid w:val="007D1883"/>
    <w:rsid w:val="007D18E5"/>
    <w:rsid w:val="007D1AC7"/>
    <w:rsid w:val="007D1BC0"/>
    <w:rsid w:val="007D2111"/>
    <w:rsid w:val="007D21B4"/>
    <w:rsid w:val="007D231C"/>
    <w:rsid w:val="007D2343"/>
    <w:rsid w:val="007D2690"/>
    <w:rsid w:val="007D275E"/>
    <w:rsid w:val="007D2F01"/>
    <w:rsid w:val="007D34B0"/>
    <w:rsid w:val="007D34B8"/>
    <w:rsid w:val="007D3905"/>
    <w:rsid w:val="007D3A15"/>
    <w:rsid w:val="007D3B33"/>
    <w:rsid w:val="007D3D4B"/>
    <w:rsid w:val="007D40BE"/>
    <w:rsid w:val="007D436E"/>
    <w:rsid w:val="007D485E"/>
    <w:rsid w:val="007D4882"/>
    <w:rsid w:val="007D48EA"/>
    <w:rsid w:val="007D4A4C"/>
    <w:rsid w:val="007D4DD6"/>
    <w:rsid w:val="007D5162"/>
    <w:rsid w:val="007D51E1"/>
    <w:rsid w:val="007D51FD"/>
    <w:rsid w:val="007D5480"/>
    <w:rsid w:val="007D55F0"/>
    <w:rsid w:val="007D6008"/>
    <w:rsid w:val="007D6B62"/>
    <w:rsid w:val="007D6BCC"/>
    <w:rsid w:val="007D6E0E"/>
    <w:rsid w:val="007D6ECF"/>
    <w:rsid w:val="007D70EA"/>
    <w:rsid w:val="007D72E3"/>
    <w:rsid w:val="007D75AF"/>
    <w:rsid w:val="007D78D5"/>
    <w:rsid w:val="007D7A7F"/>
    <w:rsid w:val="007D7EBD"/>
    <w:rsid w:val="007E03FA"/>
    <w:rsid w:val="007E05C1"/>
    <w:rsid w:val="007E05D6"/>
    <w:rsid w:val="007E0734"/>
    <w:rsid w:val="007E093F"/>
    <w:rsid w:val="007E0C6A"/>
    <w:rsid w:val="007E0D2E"/>
    <w:rsid w:val="007E0D66"/>
    <w:rsid w:val="007E12D2"/>
    <w:rsid w:val="007E17B2"/>
    <w:rsid w:val="007E1A87"/>
    <w:rsid w:val="007E1AB0"/>
    <w:rsid w:val="007E1F79"/>
    <w:rsid w:val="007E20CB"/>
    <w:rsid w:val="007E2110"/>
    <w:rsid w:val="007E21A0"/>
    <w:rsid w:val="007E2387"/>
    <w:rsid w:val="007E2437"/>
    <w:rsid w:val="007E2552"/>
    <w:rsid w:val="007E2588"/>
    <w:rsid w:val="007E2A9D"/>
    <w:rsid w:val="007E2AEA"/>
    <w:rsid w:val="007E2BB3"/>
    <w:rsid w:val="007E2CB5"/>
    <w:rsid w:val="007E2E0C"/>
    <w:rsid w:val="007E2FCF"/>
    <w:rsid w:val="007E333E"/>
    <w:rsid w:val="007E3464"/>
    <w:rsid w:val="007E3699"/>
    <w:rsid w:val="007E36CD"/>
    <w:rsid w:val="007E389A"/>
    <w:rsid w:val="007E3973"/>
    <w:rsid w:val="007E39A9"/>
    <w:rsid w:val="007E3D37"/>
    <w:rsid w:val="007E3EC2"/>
    <w:rsid w:val="007E3EF0"/>
    <w:rsid w:val="007E3FA0"/>
    <w:rsid w:val="007E3FFB"/>
    <w:rsid w:val="007E4022"/>
    <w:rsid w:val="007E4107"/>
    <w:rsid w:val="007E470B"/>
    <w:rsid w:val="007E47E3"/>
    <w:rsid w:val="007E486D"/>
    <w:rsid w:val="007E4F26"/>
    <w:rsid w:val="007E5151"/>
    <w:rsid w:val="007E5214"/>
    <w:rsid w:val="007E5357"/>
    <w:rsid w:val="007E538F"/>
    <w:rsid w:val="007E5599"/>
    <w:rsid w:val="007E5875"/>
    <w:rsid w:val="007E58E7"/>
    <w:rsid w:val="007E594A"/>
    <w:rsid w:val="007E5974"/>
    <w:rsid w:val="007E5D8A"/>
    <w:rsid w:val="007E5FDF"/>
    <w:rsid w:val="007E60C9"/>
    <w:rsid w:val="007E612D"/>
    <w:rsid w:val="007E616A"/>
    <w:rsid w:val="007E648C"/>
    <w:rsid w:val="007E65B4"/>
    <w:rsid w:val="007E6710"/>
    <w:rsid w:val="007E677D"/>
    <w:rsid w:val="007E67A5"/>
    <w:rsid w:val="007E68E0"/>
    <w:rsid w:val="007E6BC9"/>
    <w:rsid w:val="007E6D5B"/>
    <w:rsid w:val="007E6E4A"/>
    <w:rsid w:val="007E6EB5"/>
    <w:rsid w:val="007E6F6B"/>
    <w:rsid w:val="007E6FAD"/>
    <w:rsid w:val="007E6FF2"/>
    <w:rsid w:val="007E70C3"/>
    <w:rsid w:val="007E71F5"/>
    <w:rsid w:val="007E74CD"/>
    <w:rsid w:val="007E74E1"/>
    <w:rsid w:val="007E7617"/>
    <w:rsid w:val="007E789B"/>
    <w:rsid w:val="007E7948"/>
    <w:rsid w:val="007E7984"/>
    <w:rsid w:val="007E799C"/>
    <w:rsid w:val="007E7A79"/>
    <w:rsid w:val="007E7C60"/>
    <w:rsid w:val="007E7CE9"/>
    <w:rsid w:val="007E7E9F"/>
    <w:rsid w:val="007F01F9"/>
    <w:rsid w:val="007F054E"/>
    <w:rsid w:val="007F0726"/>
    <w:rsid w:val="007F0A72"/>
    <w:rsid w:val="007F0E55"/>
    <w:rsid w:val="007F1046"/>
    <w:rsid w:val="007F10A7"/>
    <w:rsid w:val="007F1114"/>
    <w:rsid w:val="007F11D5"/>
    <w:rsid w:val="007F1346"/>
    <w:rsid w:val="007F138D"/>
    <w:rsid w:val="007F142F"/>
    <w:rsid w:val="007F1478"/>
    <w:rsid w:val="007F1638"/>
    <w:rsid w:val="007F194D"/>
    <w:rsid w:val="007F19E6"/>
    <w:rsid w:val="007F1F58"/>
    <w:rsid w:val="007F2175"/>
    <w:rsid w:val="007F2411"/>
    <w:rsid w:val="007F28B8"/>
    <w:rsid w:val="007F2A0C"/>
    <w:rsid w:val="007F2D1E"/>
    <w:rsid w:val="007F2F9E"/>
    <w:rsid w:val="007F2FAD"/>
    <w:rsid w:val="007F303D"/>
    <w:rsid w:val="007F3053"/>
    <w:rsid w:val="007F30C6"/>
    <w:rsid w:val="007F31F3"/>
    <w:rsid w:val="007F38AE"/>
    <w:rsid w:val="007F3D34"/>
    <w:rsid w:val="007F4053"/>
    <w:rsid w:val="007F44EB"/>
    <w:rsid w:val="007F44F0"/>
    <w:rsid w:val="007F483B"/>
    <w:rsid w:val="007F4965"/>
    <w:rsid w:val="007F4BB7"/>
    <w:rsid w:val="007F4D1C"/>
    <w:rsid w:val="007F4E01"/>
    <w:rsid w:val="007F4FD1"/>
    <w:rsid w:val="007F50AE"/>
    <w:rsid w:val="007F51AC"/>
    <w:rsid w:val="007F55DF"/>
    <w:rsid w:val="007F5827"/>
    <w:rsid w:val="007F5AE6"/>
    <w:rsid w:val="007F5D8A"/>
    <w:rsid w:val="007F5D94"/>
    <w:rsid w:val="007F5E2F"/>
    <w:rsid w:val="007F6049"/>
    <w:rsid w:val="007F60CC"/>
    <w:rsid w:val="007F60CD"/>
    <w:rsid w:val="007F6101"/>
    <w:rsid w:val="007F6380"/>
    <w:rsid w:val="007F6508"/>
    <w:rsid w:val="007F65EF"/>
    <w:rsid w:val="007F69D6"/>
    <w:rsid w:val="007F6B5A"/>
    <w:rsid w:val="007F6C09"/>
    <w:rsid w:val="007F6E31"/>
    <w:rsid w:val="007F6EB9"/>
    <w:rsid w:val="007F6FEF"/>
    <w:rsid w:val="007F70F1"/>
    <w:rsid w:val="007F7801"/>
    <w:rsid w:val="007F7873"/>
    <w:rsid w:val="007F787F"/>
    <w:rsid w:val="007F7A63"/>
    <w:rsid w:val="007F7A79"/>
    <w:rsid w:val="007F7DB0"/>
    <w:rsid w:val="007F7E15"/>
    <w:rsid w:val="007F7E6E"/>
    <w:rsid w:val="00800082"/>
    <w:rsid w:val="008001CE"/>
    <w:rsid w:val="00800256"/>
    <w:rsid w:val="0080038D"/>
    <w:rsid w:val="00800653"/>
    <w:rsid w:val="00800943"/>
    <w:rsid w:val="00800A30"/>
    <w:rsid w:val="00800A71"/>
    <w:rsid w:val="00801084"/>
    <w:rsid w:val="008010D8"/>
    <w:rsid w:val="00801216"/>
    <w:rsid w:val="008012A0"/>
    <w:rsid w:val="008012CC"/>
    <w:rsid w:val="008014FD"/>
    <w:rsid w:val="0080153E"/>
    <w:rsid w:val="00801690"/>
    <w:rsid w:val="00801940"/>
    <w:rsid w:val="0080195F"/>
    <w:rsid w:val="00801984"/>
    <w:rsid w:val="00801BDE"/>
    <w:rsid w:val="00801BEC"/>
    <w:rsid w:val="00802187"/>
    <w:rsid w:val="00802331"/>
    <w:rsid w:val="008024C4"/>
    <w:rsid w:val="008024EF"/>
    <w:rsid w:val="00802564"/>
    <w:rsid w:val="00802800"/>
    <w:rsid w:val="00802884"/>
    <w:rsid w:val="0080288A"/>
    <w:rsid w:val="00802A3B"/>
    <w:rsid w:val="00802A6D"/>
    <w:rsid w:val="00802B69"/>
    <w:rsid w:val="00802D7E"/>
    <w:rsid w:val="00802E2F"/>
    <w:rsid w:val="0080301D"/>
    <w:rsid w:val="0080309E"/>
    <w:rsid w:val="008033AB"/>
    <w:rsid w:val="008033FF"/>
    <w:rsid w:val="008034F5"/>
    <w:rsid w:val="00803700"/>
    <w:rsid w:val="008038F4"/>
    <w:rsid w:val="00804432"/>
    <w:rsid w:val="00804439"/>
    <w:rsid w:val="00804EB2"/>
    <w:rsid w:val="0080516C"/>
    <w:rsid w:val="00805253"/>
    <w:rsid w:val="008058EE"/>
    <w:rsid w:val="00805EFC"/>
    <w:rsid w:val="008063A3"/>
    <w:rsid w:val="008063FE"/>
    <w:rsid w:val="008064B2"/>
    <w:rsid w:val="00806863"/>
    <w:rsid w:val="0080686A"/>
    <w:rsid w:val="00806BE7"/>
    <w:rsid w:val="00806DED"/>
    <w:rsid w:val="00806E6A"/>
    <w:rsid w:val="00806F6F"/>
    <w:rsid w:val="008070D3"/>
    <w:rsid w:val="00807248"/>
    <w:rsid w:val="008074D5"/>
    <w:rsid w:val="00807A34"/>
    <w:rsid w:val="00807BD0"/>
    <w:rsid w:val="00807C00"/>
    <w:rsid w:val="00807CB4"/>
    <w:rsid w:val="00807F93"/>
    <w:rsid w:val="0081012F"/>
    <w:rsid w:val="00810149"/>
    <w:rsid w:val="00810295"/>
    <w:rsid w:val="008103A9"/>
    <w:rsid w:val="00810CD1"/>
    <w:rsid w:val="00811008"/>
    <w:rsid w:val="0081104E"/>
    <w:rsid w:val="008111AA"/>
    <w:rsid w:val="00811299"/>
    <w:rsid w:val="008112B5"/>
    <w:rsid w:val="0081134E"/>
    <w:rsid w:val="0081153C"/>
    <w:rsid w:val="00811A02"/>
    <w:rsid w:val="00811A45"/>
    <w:rsid w:val="00811CD5"/>
    <w:rsid w:val="00811D1C"/>
    <w:rsid w:val="00812314"/>
    <w:rsid w:val="00812643"/>
    <w:rsid w:val="0081264B"/>
    <w:rsid w:val="00812660"/>
    <w:rsid w:val="0081293A"/>
    <w:rsid w:val="00812B11"/>
    <w:rsid w:val="00812B80"/>
    <w:rsid w:val="00812CC8"/>
    <w:rsid w:val="00812D11"/>
    <w:rsid w:val="00812D36"/>
    <w:rsid w:val="00812F9D"/>
    <w:rsid w:val="00812FFA"/>
    <w:rsid w:val="0081318C"/>
    <w:rsid w:val="00813340"/>
    <w:rsid w:val="008134CB"/>
    <w:rsid w:val="00813754"/>
    <w:rsid w:val="00813C41"/>
    <w:rsid w:val="00813C94"/>
    <w:rsid w:val="00813DFC"/>
    <w:rsid w:val="00813E01"/>
    <w:rsid w:val="008140B0"/>
    <w:rsid w:val="00814394"/>
    <w:rsid w:val="0081467A"/>
    <w:rsid w:val="00814832"/>
    <w:rsid w:val="00814AE5"/>
    <w:rsid w:val="00814B39"/>
    <w:rsid w:val="00814C50"/>
    <w:rsid w:val="00814DCF"/>
    <w:rsid w:val="00814E00"/>
    <w:rsid w:val="0081516D"/>
    <w:rsid w:val="0081530F"/>
    <w:rsid w:val="008153D2"/>
    <w:rsid w:val="008154C5"/>
    <w:rsid w:val="00815929"/>
    <w:rsid w:val="0081595C"/>
    <w:rsid w:val="00815B45"/>
    <w:rsid w:val="00815B4C"/>
    <w:rsid w:val="00815B7C"/>
    <w:rsid w:val="00815BD4"/>
    <w:rsid w:val="00815D3D"/>
    <w:rsid w:val="0081618D"/>
    <w:rsid w:val="00816330"/>
    <w:rsid w:val="008164EF"/>
    <w:rsid w:val="008167F2"/>
    <w:rsid w:val="00816E5A"/>
    <w:rsid w:val="00816EB6"/>
    <w:rsid w:val="008170C8"/>
    <w:rsid w:val="008171B2"/>
    <w:rsid w:val="0081748E"/>
    <w:rsid w:val="008177BD"/>
    <w:rsid w:val="00817871"/>
    <w:rsid w:val="00817BAE"/>
    <w:rsid w:val="0082000D"/>
    <w:rsid w:val="00820087"/>
    <w:rsid w:val="0082030A"/>
    <w:rsid w:val="00820353"/>
    <w:rsid w:val="0082079F"/>
    <w:rsid w:val="0082095B"/>
    <w:rsid w:val="00820C95"/>
    <w:rsid w:val="00820E4C"/>
    <w:rsid w:val="00820E7A"/>
    <w:rsid w:val="00821563"/>
    <w:rsid w:val="00821698"/>
    <w:rsid w:val="00821814"/>
    <w:rsid w:val="008218B3"/>
    <w:rsid w:val="00821BCB"/>
    <w:rsid w:val="00821CCB"/>
    <w:rsid w:val="00821D29"/>
    <w:rsid w:val="00821E3D"/>
    <w:rsid w:val="00821EA6"/>
    <w:rsid w:val="00821F08"/>
    <w:rsid w:val="008223C0"/>
    <w:rsid w:val="0082244F"/>
    <w:rsid w:val="00822570"/>
    <w:rsid w:val="0082263D"/>
    <w:rsid w:val="008228AE"/>
    <w:rsid w:val="00822B7E"/>
    <w:rsid w:val="00822BD7"/>
    <w:rsid w:val="00822BDB"/>
    <w:rsid w:val="00822EF0"/>
    <w:rsid w:val="00822F6F"/>
    <w:rsid w:val="00823345"/>
    <w:rsid w:val="00823437"/>
    <w:rsid w:val="008234AB"/>
    <w:rsid w:val="0082376A"/>
    <w:rsid w:val="00823A22"/>
    <w:rsid w:val="00823A53"/>
    <w:rsid w:val="00823C54"/>
    <w:rsid w:val="00823DAB"/>
    <w:rsid w:val="0082414C"/>
    <w:rsid w:val="008246DC"/>
    <w:rsid w:val="00824A91"/>
    <w:rsid w:val="00824FB4"/>
    <w:rsid w:val="0082506A"/>
    <w:rsid w:val="008250E6"/>
    <w:rsid w:val="00825237"/>
    <w:rsid w:val="00825368"/>
    <w:rsid w:val="008255A9"/>
    <w:rsid w:val="00825864"/>
    <w:rsid w:val="00825C1C"/>
    <w:rsid w:val="00825E3F"/>
    <w:rsid w:val="00826116"/>
    <w:rsid w:val="00826418"/>
    <w:rsid w:val="008268C0"/>
    <w:rsid w:val="008269D0"/>
    <w:rsid w:val="00826A17"/>
    <w:rsid w:val="00826B2C"/>
    <w:rsid w:val="00826DD9"/>
    <w:rsid w:val="00826EE5"/>
    <w:rsid w:val="008271B1"/>
    <w:rsid w:val="008274F2"/>
    <w:rsid w:val="00827555"/>
    <w:rsid w:val="008275EB"/>
    <w:rsid w:val="00827745"/>
    <w:rsid w:val="00827751"/>
    <w:rsid w:val="008278B6"/>
    <w:rsid w:val="0082797C"/>
    <w:rsid w:val="00827BF0"/>
    <w:rsid w:val="00827C4A"/>
    <w:rsid w:val="008300AB"/>
    <w:rsid w:val="0083017E"/>
    <w:rsid w:val="0083045E"/>
    <w:rsid w:val="00830686"/>
    <w:rsid w:val="008306D6"/>
    <w:rsid w:val="00830B54"/>
    <w:rsid w:val="00830DF8"/>
    <w:rsid w:val="00831171"/>
    <w:rsid w:val="00831229"/>
    <w:rsid w:val="0083159D"/>
    <w:rsid w:val="00831782"/>
    <w:rsid w:val="008317E4"/>
    <w:rsid w:val="008320CF"/>
    <w:rsid w:val="00832193"/>
    <w:rsid w:val="00832198"/>
    <w:rsid w:val="00832247"/>
    <w:rsid w:val="008323FE"/>
    <w:rsid w:val="0083244F"/>
    <w:rsid w:val="00832A61"/>
    <w:rsid w:val="0083337B"/>
    <w:rsid w:val="0083344E"/>
    <w:rsid w:val="008335B0"/>
    <w:rsid w:val="0083363C"/>
    <w:rsid w:val="00833854"/>
    <w:rsid w:val="0083388F"/>
    <w:rsid w:val="008338B8"/>
    <w:rsid w:val="00833BB3"/>
    <w:rsid w:val="00833F98"/>
    <w:rsid w:val="008341CF"/>
    <w:rsid w:val="0083436A"/>
    <w:rsid w:val="0083464E"/>
    <w:rsid w:val="008346BC"/>
    <w:rsid w:val="008346C9"/>
    <w:rsid w:val="0083486B"/>
    <w:rsid w:val="008351E0"/>
    <w:rsid w:val="008355E4"/>
    <w:rsid w:val="00835894"/>
    <w:rsid w:val="00835906"/>
    <w:rsid w:val="00835909"/>
    <w:rsid w:val="0083599E"/>
    <w:rsid w:val="008359F1"/>
    <w:rsid w:val="00835C49"/>
    <w:rsid w:val="00835DD3"/>
    <w:rsid w:val="00835F1A"/>
    <w:rsid w:val="00836B0F"/>
    <w:rsid w:val="00836F2B"/>
    <w:rsid w:val="008371C7"/>
    <w:rsid w:val="00837261"/>
    <w:rsid w:val="00837505"/>
    <w:rsid w:val="00837796"/>
    <w:rsid w:val="00837846"/>
    <w:rsid w:val="00837940"/>
    <w:rsid w:val="00837AA6"/>
    <w:rsid w:val="00837F67"/>
    <w:rsid w:val="00840139"/>
    <w:rsid w:val="008401E1"/>
    <w:rsid w:val="0084067B"/>
    <w:rsid w:val="0084074E"/>
    <w:rsid w:val="00840C27"/>
    <w:rsid w:val="00840FAF"/>
    <w:rsid w:val="008410AC"/>
    <w:rsid w:val="008410F8"/>
    <w:rsid w:val="00841454"/>
    <w:rsid w:val="0084182C"/>
    <w:rsid w:val="0084196C"/>
    <w:rsid w:val="0084230A"/>
    <w:rsid w:val="008423A3"/>
    <w:rsid w:val="00842488"/>
    <w:rsid w:val="008425F0"/>
    <w:rsid w:val="00842D9F"/>
    <w:rsid w:val="00842EFF"/>
    <w:rsid w:val="00843064"/>
    <w:rsid w:val="00843072"/>
    <w:rsid w:val="00843128"/>
    <w:rsid w:val="00843196"/>
    <w:rsid w:val="008431E6"/>
    <w:rsid w:val="008433D9"/>
    <w:rsid w:val="00843633"/>
    <w:rsid w:val="008438B3"/>
    <w:rsid w:val="00843D14"/>
    <w:rsid w:val="00843EE2"/>
    <w:rsid w:val="00843EE9"/>
    <w:rsid w:val="00844123"/>
    <w:rsid w:val="00844254"/>
    <w:rsid w:val="00844344"/>
    <w:rsid w:val="008444C8"/>
    <w:rsid w:val="008444F3"/>
    <w:rsid w:val="00844587"/>
    <w:rsid w:val="00844895"/>
    <w:rsid w:val="008448AE"/>
    <w:rsid w:val="008448ED"/>
    <w:rsid w:val="00844B58"/>
    <w:rsid w:val="00844CD3"/>
    <w:rsid w:val="00844D84"/>
    <w:rsid w:val="00845302"/>
    <w:rsid w:val="008457DF"/>
    <w:rsid w:val="00845B15"/>
    <w:rsid w:val="00845EE5"/>
    <w:rsid w:val="00846196"/>
    <w:rsid w:val="0084698F"/>
    <w:rsid w:val="00846BD3"/>
    <w:rsid w:val="0084706C"/>
    <w:rsid w:val="00847286"/>
    <w:rsid w:val="008474F6"/>
    <w:rsid w:val="008477A5"/>
    <w:rsid w:val="00847A3E"/>
    <w:rsid w:val="00847C5C"/>
    <w:rsid w:val="00847FA2"/>
    <w:rsid w:val="00850056"/>
    <w:rsid w:val="0085019B"/>
    <w:rsid w:val="0085046B"/>
    <w:rsid w:val="0085074A"/>
    <w:rsid w:val="0085084B"/>
    <w:rsid w:val="0085098C"/>
    <w:rsid w:val="00850D19"/>
    <w:rsid w:val="00850E2A"/>
    <w:rsid w:val="008513BD"/>
    <w:rsid w:val="00851B48"/>
    <w:rsid w:val="00851C67"/>
    <w:rsid w:val="00851FB3"/>
    <w:rsid w:val="0085216F"/>
    <w:rsid w:val="0085228D"/>
    <w:rsid w:val="008523A6"/>
    <w:rsid w:val="00852501"/>
    <w:rsid w:val="0085261D"/>
    <w:rsid w:val="00852987"/>
    <w:rsid w:val="0085314A"/>
    <w:rsid w:val="0085359D"/>
    <w:rsid w:val="00853741"/>
    <w:rsid w:val="00853761"/>
    <w:rsid w:val="00853ADE"/>
    <w:rsid w:val="00853C9F"/>
    <w:rsid w:val="00853CE2"/>
    <w:rsid w:val="00854096"/>
    <w:rsid w:val="008543F5"/>
    <w:rsid w:val="00854913"/>
    <w:rsid w:val="00854C44"/>
    <w:rsid w:val="00854F6E"/>
    <w:rsid w:val="008551BF"/>
    <w:rsid w:val="008553FE"/>
    <w:rsid w:val="00855479"/>
    <w:rsid w:val="0085572E"/>
    <w:rsid w:val="00855B23"/>
    <w:rsid w:val="00855B58"/>
    <w:rsid w:val="00855CA4"/>
    <w:rsid w:val="00855E1A"/>
    <w:rsid w:val="00855E54"/>
    <w:rsid w:val="0085604F"/>
    <w:rsid w:val="00856415"/>
    <w:rsid w:val="00856621"/>
    <w:rsid w:val="0085665F"/>
    <w:rsid w:val="00856715"/>
    <w:rsid w:val="00856761"/>
    <w:rsid w:val="0085694C"/>
    <w:rsid w:val="00856C36"/>
    <w:rsid w:val="00856C3C"/>
    <w:rsid w:val="00856DBC"/>
    <w:rsid w:val="00856EC8"/>
    <w:rsid w:val="00856F53"/>
    <w:rsid w:val="00856FFB"/>
    <w:rsid w:val="008572EC"/>
    <w:rsid w:val="00857349"/>
    <w:rsid w:val="008574F2"/>
    <w:rsid w:val="008575F1"/>
    <w:rsid w:val="00857794"/>
    <w:rsid w:val="0085779A"/>
    <w:rsid w:val="00857C59"/>
    <w:rsid w:val="0086011B"/>
    <w:rsid w:val="00860127"/>
    <w:rsid w:val="008601B1"/>
    <w:rsid w:val="00860312"/>
    <w:rsid w:val="008605D9"/>
    <w:rsid w:val="008606D8"/>
    <w:rsid w:val="008608F4"/>
    <w:rsid w:val="008610D1"/>
    <w:rsid w:val="00861142"/>
    <w:rsid w:val="00861540"/>
    <w:rsid w:val="00861F22"/>
    <w:rsid w:val="0086292A"/>
    <w:rsid w:val="00862A64"/>
    <w:rsid w:val="00862A9B"/>
    <w:rsid w:val="00862C24"/>
    <w:rsid w:val="00863757"/>
    <w:rsid w:val="00863850"/>
    <w:rsid w:val="00863888"/>
    <w:rsid w:val="00863895"/>
    <w:rsid w:val="008639DD"/>
    <w:rsid w:val="008639E5"/>
    <w:rsid w:val="00863B7B"/>
    <w:rsid w:val="00863CE6"/>
    <w:rsid w:val="00863ED6"/>
    <w:rsid w:val="00863FEF"/>
    <w:rsid w:val="00863FF5"/>
    <w:rsid w:val="00864093"/>
    <w:rsid w:val="008640F1"/>
    <w:rsid w:val="00864243"/>
    <w:rsid w:val="008642A6"/>
    <w:rsid w:val="0086435F"/>
    <w:rsid w:val="00864400"/>
    <w:rsid w:val="00864901"/>
    <w:rsid w:val="00864AD5"/>
    <w:rsid w:val="00864B47"/>
    <w:rsid w:val="00864E32"/>
    <w:rsid w:val="008656FC"/>
    <w:rsid w:val="00865BB6"/>
    <w:rsid w:val="00865CC0"/>
    <w:rsid w:val="008660F7"/>
    <w:rsid w:val="008662BF"/>
    <w:rsid w:val="008662C6"/>
    <w:rsid w:val="008662DF"/>
    <w:rsid w:val="00866610"/>
    <w:rsid w:val="00866667"/>
    <w:rsid w:val="0086686A"/>
    <w:rsid w:val="00866AA8"/>
    <w:rsid w:val="00866ABB"/>
    <w:rsid w:val="00866F14"/>
    <w:rsid w:val="0086701E"/>
    <w:rsid w:val="00867023"/>
    <w:rsid w:val="008672D7"/>
    <w:rsid w:val="00867630"/>
    <w:rsid w:val="00867A0B"/>
    <w:rsid w:val="00867BB9"/>
    <w:rsid w:val="00867D5F"/>
    <w:rsid w:val="00867DC6"/>
    <w:rsid w:val="0087023A"/>
    <w:rsid w:val="00870449"/>
    <w:rsid w:val="0087078C"/>
    <w:rsid w:val="008707BF"/>
    <w:rsid w:val="00870B13"/>
    <w:rsid w:val="00871027"/>
    <w:rsid w:val="0087103B"/>
    <w:rsid w:val="008710B7"/>
    <w:rsid w:val="008711D1"/>
    <w:rsid w:val="008711F6"/>
    <w:rsid w:val="00871694"/>
    <w:rsid w:val="008717C4"/>
    <w:rsid w:val="00871BCA"/>
    <w:rsid w:val="0087200B"/>
    <w:rsid w:val="0087210E"/>
    <w:rsid w:val="00872135"/>
    <w:rsid w:val="008722E7"/>
    <w:rsid w:val="008723DD"/>
    <w:rsid w:val="00872DFC"/>
    <w:rsid w:val="00872E27"/>
    <w:rsid w:val="008730AA"/>
    <w:rsid w:val="008731AF"/>
    <w:rsid w:val="00873273"/>
    <w:rsid w:val="00873979"/>
    <w:rsid w:val="00873B47"/>
    <w:rsid w:val="00873E0A"/>
    <w:rsid w:val="008741DF"/>
    <w:rsid w:val="008741F9"/>
    <w:rsid w:val="0087423F"/>
    <w:rsid w:val="00874297"/>
    <w:rsid w:val="008742FA"/>
    <w:rsid w:val="008743F3"/>
    <w:rsid w:val="00874427"/>
    <w:rsid w:val="0087444A"/>
    <w:rsid w:val="008744C2"/>
    <w:rsid w:val="00874777"/>
    <w:rsid w:val="00874829"/>
    <w:rsid w:val="00874AE5"/>
    <w:rsid w:val="00874D39"/>
    <w:rsid w:val="00874E84"/>
    <w:rsid w:val="00875139"/>
    <w:rsid w:val="00875361"/>
    <w:rsid w:val="00875410"/>
    <w:rsid w:val="008754AE"/>
    <w:rsid w:val="0087567B"/>
    <w:rsid w:val="0087588E"/>
    <w:rsid w:val="008759DE"/>
    <w:rsid w:val="00875CB6"/>
    <w:rsid w:val="00875DD4"/>
    <w:rsid w:val="00876188"/>
    <w:rsid w:val="008761D1"/>
    <w:rsid w:val="008761FC"/>
    <w:rsid w:val="00876386"/>
    <w:rsid w:val="008763DF"/>
    <w:rsid w:val="00876592"/>
    <w:rsid w:val="00876A49"/>
    <w:rsid w:val="00876C3C"/>
    <w:rsid w:val="00876F73"/>
    <w:rsid w:val="00877065"/>
    <w:rsid w:val="008770D0"/>
    <w:rsid w:val="00877167"/>
    <w:rsid w:val="00877219"/>
    <w:rsid w:val="00877250"/>
    <w:rsid w:val="00877317"/>
    <w:rsid w:val="008773BD"/>
    <w:rsid w:val="00877452"/>
    <w:rsid w:val="00877480"/>
    <w:rsid w:val="008777D9"/>
    <w:rsid w:val="008778FE"/>
    <w:rsid w:val="00877A1C"/>
    <w:rsid w:val="00877C98"/>
    <w:rsid w:val="0088029E"/>
    <w:rsid w:val="00880377"/>
    <w:rsid w:val="0088062E"/>
    <w:rsid w:val="0088075F"/>
    <w:rsid w:val="00880BF8"/>
    <w:rsid w:val="008813DD"/>
    <w:rsid w:val="00881569"/>
    <w:rsid w:val="0088161C"/>
    <w:rsid w:val="0088175E"/>
    <w:rsid w:val="00881869"/>
    <w:rsid w:val="00881E48"/>
    <w:rsid w:val="00881EF2"/>
    <w:rsid w:val="008820D8"/>
    <w:rsid w:val="008820F0"/>
    <w:rsid w:val="008821EB"/>
    <w:rsid w:val="0088227E"/>
    <w:rsid w:val="008823BF"/>
    <w:rsid w:val="00882468"/>
    <w:rsid w:val="00882504"/>
    <w:rsid w:val="00882512"/>
    <w:rsid w:val="0088257B"/>
    <w:rsid w:val="008825CC"/>
    <w:rsid w:val="008825EB"/>
    <w:rsid w:val="00882A38"/>
    <w:rsid w:val="00882A7F"/>
    <w:rsid w:val="00882BC9"/>
    <w:rsid w:val="00882BD8"/>
    <w:rsid w:val="00882F71"/>
    <w:rsid w:val="00882FDD"/>
    <w:rsid w:val="00883010"/>
    <w:rsid w:val="00883043"/>
    <w:rsid w:val="00883143"/>
    <w:rsid w:val="00883A10"/>
    <w:rsid w:val="00883BCF"/>
    <w:rsid w:val="00883DAE"/>
    <w:rsid w:val="00883E8B"/>
    <w:rsid w:val="00883F4A"/>
    <w:rsid w:val="00884370"/>
    <w:rsid w:val="00884414"/>
    <w:rsid w:val="008845CD"/>
    <w:rsid w:val="00884678"/>
    <w:rsid w:val="008846F3"/>
    <w:rsid w:val="00884A64"/>
    <w:rsid w:val="00884B8C"/>
    <w:rsid w:val="00885056"/>
    <w:rsid w:val="00885181"/>
    <w:rsid w:val="008852FE"/>
    <w:rsid w:val="0088532F"/>
    <w:rsid w:val="008853ED"/>
    <w:rsid w:val="00885785"/>
    <w:rsid w:val="00885DCA"/>
    <w:rsid w:val="00885E2C"/>
    <w:rsid w:val="00885FF6"/>
    <w:rsid w:val="00886152"/>
    <w:rsid w:val="00886600"/>
    <w:rsid w:val="00886601"/>
    <w:rsid w:val="00886A93"/>
    <w:rsid w:val="00886B28"/>
    <w:rsid w:val="00886E5B"/>
    <w:rsid w:val="00886F10"/>
    <w:rsid w:val="008870AB"/>
    <w:rsid w:val="008870C6"/>
    <w:rsid w:val="00887104"/>
    <w:rsid w:val="008873C8"/>
    <w:rsid w:val="008873CD"/>
    <w:rsid w:val="00887505"/>
    <w:rsid w:val="00887515"/>
    <w:rsid w:val="008877DB"/>
    <w:rsid w:val="00887849"/>
    <w:rsid w:val="0088799A"/>
    <w:rsid w:val="00887F07"/>
    <w:rsid w:val="00890103"/>
    <w:rsid w:val="008901E9"/>
    <w:rsid w:val="008901F9"/>
    <w:rsid w:val="00890303"/>
    <w:rsid w:val="008903F1"/>
    <w:rsid w:val="008904A2"/>
    <w:rsid w:val="008907CA"/>
    <w:rsid w:val="00890C3C"/>
    <w:rsid w:val="008910EC"/>
    <w:rsid w:val="008911A4"/>
    <w:rsid w:val="00891334"/>
    <w:rsid w:val="00891971"/>
    <w:rsid w:val="00891AC5"/>
    <w:rsid w:val="00891ACE"/>
    <w:rsid w:val="00891DCE"/>
    <w:rsid w:val="00892472"/>
    <w:rsid w:val="008924A6"/>
    <w:rsid w:val="00892D7C"/>
    <w:rsid w:val="00893535"/>
    <w:rsid w:val="008938AA"/>
    <w:rsid w:val="00893965"/>
    <w:rsid w:val="00893973"/>
    <w:rsid w:val="00893C53"/>
    <w:rsid w:val="00893C78"/>
    <w:rsid w:val="00893F65"/>
    <w:rsid w:val="00893F89"/>
    <w:rsid w:val="0089419F"/>
    <w:rsid w:val="0089473A"/>
    <w:rsid w:val="008947C3"/>
    <w:rsid w:val="00894861"/>
    <w:rsid w:val="008948DE"/>
    <w:rsid w:val="00894B0A"/>
    <w:rsid w:val="0089500F"/>
    <w:rsid w:val="008952F8"/>
    <w:rsid w:val="00895402"/>
    <w:rsid w:val="00895FF8"/>
    <w:rsid w:val="00896132"/>
    <w:rsid w:val="008963A4"/>
    <w:rsid w:val="00896477"/>
    <w:rsid w:val="008966FC"/>
    <w:rsid w:val="00896709"/>
    <w:rsid w:val="00896986"/>
    <w:rsid w:val="00896DC5"/>
    <w:rsid w:val="00897138"/>
    <w:rsid w:val="0089736A"/>
    <w:rsid w:val="00897392"/>
    <w:rsid w:val="008975C1"/>
    <w:rsid w:val="0089760E"/>
    <w:rsid w:val="008977C7"/>
    <w:rsid w:val="0089793C"/>
    <w:rsid w:val="008979BE"/>
    <w:rsid w:val="008A0028"/>
    <w:rsid w:val="008A0365"/>
    <w:rsid w:val="008A06EB"/>
    <w:rsid w:val="008A07DC"/>
    <w:rsid w:val="008A08D0"/>
    <w:rsid w:val="008A122E"/>
    <w:rsid w:val="008A134C"/>
    <w:rsid w:val="008A136E"/>
    <w:rsid w:val="008A18A1"/>
    <w:rsid w:val="008A1A53"/>
    <w:rsid w:val="008A1AAB"/>
    <w:rsid w:val="008A1B3F"/>
    <w:rsid w:val="008A1D2F"/>
    <w:rsid w:val="008A1DCB"/>
    <w:rsid w:val="008A1F27"/>
    <w:rsid w:val="008A1F9E"/>
    <w:rsid w:val="008A23EA"/>
    <w:rsid w:val="008A2504"/>
    <w:rsid w:val="008A28C7"/>
    <w:rsid w:val="008A290D"/>
    <w:rsid w:val="008A29E9"/>
    <w:rsid w:val="008A2BD3"/>
    <w:rsid w:val="008A2DE1"/>
    <w:rsid w:val="008A32F1"/>
    <w:rsid w:val="008A369E"/>
    <w:rsid w:val="008A36A8"/>
    <w:rsid w:val="008A36E4"/>
    <w:rsid w:val="008A37B2"/>
    <w:rsid w:val="008A38D3"/>
    <w:rsid w:val="008A3C8F"/>
    <w:rsid w:val="008A3F17"/>
    <w:rsid w:val="008A4003"/>
    <w:rsid w:val="008A4168"/>
    <w:rsid w:val="008A4263"/>
    <w:rsid w:val="008A46E6"/>
    <w:rsid w:val="008A471C"/>
    <w:rsid w:val="008A4763"/>
    <w:rsid w:val="008A4771"/>
    <w:rsid w:val="008A4E27"/>
    <w:rsid w:val="008A4E57"/>
    <w:rsid w:val="008A4FD6"/>
    <w:rsid w:val="008A59D8"/>
    <w:rsid w:val="008A5B8A"/>
    <w:rsid w:val="008A5BAE"/>
    <w:rsid w:val="008A5BDB"/>
    <w:rsid w:val="008A5E0A"/>
    <w:rsid w:val="008A5FFF"/>
    <w:rsid w:val="008A63A9"/>
    <w:rsid w:val="008A6F24"/>
    <w:rsid w:val="008A6F62"/>
    <w:rsid w:val="008A6FB4"/>
    <w:rsid w:val="008A7DC7"/>
    <w:rsid w:val="008A7E94"/>
    <w:rsid w:val="008A7EB5"/>
    <w:rsid w:val="008A7F1B"/>
    <w:rsid w:val="008B0363"/>
    <w:rsid w:val="008B07F9"/>
    <w:rsid w:val="008B0D96"/>
    <w:rsid w:val="008B0F96"/>
    <w:rsid w:val="008B125C"/>
    <w:rsid w:val="008B132B"/>
    <w:rsid w:val="008B14D3"/>
    <w:rsid w:val="008B1774"/>
    <w:rsid w:val="008B18D4"/>
    <w:rsid w:val="008B19B8"/>
    <w:rsid w:val="008B1C36"/>
    <w:rsid w:val="008B1CA3"/>
    <w:rsid w:val="008B1DCA"/>
    <w:rsid w:val="008B231C"/>
    <w:rsid w:val="008B28DA"/>
    <w:rsid w:val="008B2D39"/>
    <w:rsid w:val="008B2D66"/>
    <w:rsid w:val="008B3046"/>
    <w:rsid w:val="008B3341"/>
    <w:rsid w:val="008B374D"/>
    <w:rsid w:val="008B3DCC"/>
    <w:rsid w:val="008B3DFE"/>
    <w:rsid w:val="008B4297"/>
    <w:rsid w:val="008B4360"/>
    <w:rsid w:val="008B43CB"/>
    <w:rsid w:val="008B4864"/>
    <w:rsid w:val="008B48B4"/>
    <w:rsid w:val="008B4920"/>
    <w:rsid w:val="008B4CE2"/>
    <w:rsid w:val="008B4EB2"/>
    <w:rsid w:val="008B4FAB"/>
    <w:rsid w:val="008B5290"/>
    <w:rsid w:val="008B552D"/>
    <w:rsid w:val="008B588E"/>
    <w:rsid w:val="008B588F"/>
    <w:rsid w:val="008B5952"/>
    <w:rsid w:val="008B597D"/>
    <w:rsid w:val="008B5A7B"/>
    <w:rsid w:val="008B5B49"/>
    <w:rsid w:val="008B6179"/>
    <w:rsid w:val="008B61B6"/>
    <w:rsid w:val="008B6301"/>
    <w:rsid w:val="008B65BD"/>
    <w:rsid w:val="008B6BA6"/>
    <w:rsid w:val="008B6BBD"/>
    <w:rsid w:val="008B6E6A"/>
    <w:rsid w:val="008B7133"/>
    <w:rsid w:val="008B721A"/>
    <w:rsid w:val="008B7BAB"/>
    <w:rsid w:val="008C026C"/>
    <w:rsid w:val="008C049B"/>
    <w:rsid w:val="008C0748"/>
    <w:rsid w:val="008C08CC"/>
    <w:rsid w:val="008C09F2"/>
    <w:rsid w:val="008C0E65"/>
    <w:rsid w:val="008C0FDD"/>
    <w:rsid w:val="008C10EA"/>
    <w:rsid w:val="008C1481"/>
    <w:rsid w:val="008C185A"/>
    <w:rsid w:val="008C1985"/>
    <w:rsid w:val="008C1B02"/>
    <w:rsid w:val="008C1B66"/>
    <w:rsid w:val="008C1D50"/>
    <w:rsid w:val="008C1E74"/>
    <w:rsid w:val="008C1FB6"/>
    <w:rsid w:val="008C2302"/>
    <w:rsid w:val="008C25CE"/>
    <w:rsid w:val="008C26EE"/>
    <w:rsid w:val="008C2B90"/>
    <w:rsid w:val="008C2EDC"/>
    <w:rsid w:val="008C30CA"/>
    <w:rsid w:val="008C32E9"/>
    <w:rsid w:val="008C39A5"/>
    <w:rsid w:val="008C3B5D"/>
    <w:rsid w:val="008C3D5F"/>
    <w:rsid w:val="008C3E37"/>
    <w:rsid w:val="008C426A"/>
    <w:rsid w:val="008C4B25"/>
    <w:rsid w:val="008C4BB0"/>
    <w:rsid w:val="008C4ED4"/>
    <w:rsid w:val="008C5584"/>
    <w:rsid w:val="008C5640"/>
    <w:rsid w:val="008C5690"/>
    <w:rsid w:val="008C577F"/>
    <w:rsid w:val="008C5A53"/>
    <w:rsid w:val="008C5B1A"/>
    <w:rsid w:val="008C65AF"/>
    <w:rsid w:val="008C674A"/>
    <w:rsid w:val="008C691D"/>
    <w:rsid w:val="008C6958"/>
    <w:rsid w:val="008C69C0"/>
    <w:rsid w:val="008C6A2D"/>
    <w:rsid w:val="008C6E2F"/>
    <w:rsid w:val="008C6F1A"/>
    <w:rsid w:val="008C6F51"/>
    <w:rsid w:val="008C7979"/>
    <w:rsid w:val="008C7D20"/>
    <w:rsid w:val="008C7FCD"/>
    <w:rsid w:val="008D0323"/>
    <w:rsid w:val="008D0439"/>
    <w:rsid w:val="008D0650"/>
    <w:rsid w:val="008D071E"/>
    <w:rsid w:val="008D0733"/>
    <w:rsid w:val="008D0752"/>
    <w:rsid w:val="008D079D"/>
    <w:rsid w:val="008D0A3E"/>
    <w:rsid w:val="008D0AC4"/>
    <w:rsid w:val="008D0F39"/>
    <w:rsid w:val="008D1006"/>
    <w:rsid w:val="008D141F"/>
    <w:rsid w:val="008D146E"/>
    <w:rsid w:val="008D147E"/>
    <w:rsid w:val="008D1BA9"/>
    <w:rsid w:val="008D28D1"/>
    <w:rsid w:val="008D28F2"/>
    <w:rsid w:val="008D2A01"/>
    <w:rsid w:val="008D2D28"/>
    <w:rsid w:val="008D2DCF"/>
    <w:rsid w:val="008D2FDF"/>
    <w:rsid w:val="008D375C"/>
    <w:rsid w:val="008D3994"/>
    <w:rsid w:val="008D3BE9"/>
    <w:rsid w:val="008D3C05"/>
    <w:rsid w:val="008D3C66"/>
    <w:rsid w:val="008D3F5E"/>
    <w:rsid w:val="008D401A"/>
    <w:rsid w:val="008D411F"/>
    <w:rsid w:val="008D4254"/>
    <w:rsid w:val="008D43A1"/>
    <w:rsid w:val="008D43DA"/>
    <w:rsid w:val="008D4427"/>
    <w:rsid w:val="008D4883"/>
    <w:rsid w:val="008D48BD"/>
    <w:rsid w:val="008D4EDE"/>
    <w:rsid w:val="008D536C"/>
    <w:rsid w:val="008D590B"/>
    <w:rsid w:val="008D5AF7"/>
    <w:rsid w:val="008D5F6E"/>
    <w:rsid w:val="008D6084"/>
    <w:rsid w:val="008D6233"/>
    <w:rsid w:val="008D62B7"/>
    <w:rsid w:val="008D64D5"/>
    <w:rsid w:val="008D6512"/>
    <w:rsid w:val="008D65AB"/>
    <w:rsid w:val="008D68B3"/>
    <w:rsid w:val="008D6AC4"/>
    <w:rsid w:val="008D6CE9"/>
    <w:rsid w:val="008D704A"/>
    <w:rsid w:val="008D7063"/>
    <w:rsid w:val="008D70DE"/>
    <w:rsid w:val="008D7219"/>
    <w:rsid w:val="008D775F"/>
    <w:rsid w:val="008D794B"/>
    <w:rsid w:val="008D79AF"/>
    <w:rsid w:val="008D7C14"/>
    <w:rsid w:val="008D7C31"/>
    <w:rsid w:val="008D7D73"/>
    <w:rsid w:val="008E03EB"/>
    <w:rsid w:val="008E0440"/>
    <w:rsid w:val="008E0584"/>
    <w:rsid w:val="008E05C2"/>
    <w:rsid w:val="008E0643"/>
    <w:rsid w:val="008E0D2E"/>
    <w:rsid w:val="008E0F52"/>
    <w:rsid w:val="008E138B"/>
    <w:rsid w:val="008E163A"/>
    <w:rsid w:val="008E192B"/>
    <w:rsid w:val="008E1F20"/>
    <w:rsid w:val="008E2081"/>
    <w:rsid w:val="008E2686"/>
    <w:rsid w:val="008E269F"/>
    <w:rsid w:val="008E27E8"/>
    <w:rsid w:val="008E27FA"/>
    <w:rsid w:val="008E294E"/>
    <w:rsid w:val="008E2A7F"/>
    <w:rsid w:val="008E2BE2"/>
    <w:rsid w:val="008E352E"/>
    <w:rsid w:val="008E3828"/>
    <w:rsid w:val="008E4226"/>
    <w:rsid w:val="008E4598"/>
    <w:rsid w:val="008E4C63"/>
    <w:rsid w:val="008E508F"/>
    <w:rsid w:val="008E5468"/>
    <w:rsid w:val="008E54A0"/>
    <w:rsid w:val="008E54F2"/>
    <w:rsid w:val="008E5A9A"/>
    <w:rsid w:val="008E6308"/>
    <w:rsid w:val="008E6364"/>
    <w:rsid w:val="008E6635"/>
    <w:rsid w:val="008E67F2"/>
    <w:rsid w:val="008E6874"/>
    <w:rsid w:val="008E6A64"/>
    <w:rsid w:val="008E6B07"/>
    <w:rsid w:val="008E6D91"/>
    <w:rsid w:val="008E7262"/>
    <w:rsid w:val="008E73D6"/>
    <w:rsid w:val="008E7949"/>
    <w:rsid w:val="008E7952"/>
    <w:rsid w:val="008F00F6"/>
    <w:rsid w:val="008F044A"/>
    <w:rsid w:val="008F0487"/>
    <w:rsid w:val="008F0570"/>
    <w:rsid w:val="008F0797"/>
    <w:rsid w:val="008F083E"/>
    <w:rsid w:val="008F0B52"/>
    <w:rsid w:val="008F0BEE"/>
    <w:rsid w:val="008F0C52"/>
    <w:rsid w:val="008F1090"/>
    <w:rsid w:val="008F1165"/>
    <w:rsid w:val="008F121C"/>
    <w:rsid w:val="008F124D"/>
    <w:rsid w:val="008F12DE"/>
    <w:rsid w:val="008F130D"/>
    <w:rsid w:val="008F14E3"/>
    <w:rsid w:val="008F17BC"/>
    <w:rsid w:val="008F17FC"/>
    <w:rsid w:val="008F1D6C"/>
    <w:rsid w:val="008F1E8B"/>
    <w:rsid w:val="008F2048"/>
    <w:rsid w:val="008F21ED"/>
    <w:rsid w:val="008F22E4"/>
    <w:rsid w:val="008F22EF"/>
    <w:rsid w:val="008F24A8"/>
    <w:rsid w:val="008F27BF"/>
    <w:rsid w:val="008F298A"/>
    <w:rsid w:val="008F2A9D"/>
    <w:rsid w:val="008F2BD7"/>
    <w:rsid w:val="008F2C9C"/>
    <w:rsid w:val="008F2D77"/>
    <w:rsid w:val="008F35B7"/>
    <w:rsid w:val="008F382E"/>
    <w:rsid w:val="008F3B36"/>
    <w:rsid w:val="008F3D17"/>
    <w:rsid w:val="008F3F90"/>
    <w:rsid w:val="008F40B8"/>
    <w:rsid w:val="008F4199"/>
    <w:rsid w:val="008F4500"/>
    <w:rsid w:val="008F468D"/>
    <w:rsid w:val="008F4A24"/>
    <w:rsid w:val="008F4B01"/>
    <w:rsid w:val="008F4B28"/>
    <w:rsid w:val="008F4E2E"/>
    <w:rsid w:val="008F4E88"/>
    <w:rsid w:val="008F50D1"/>
    <w:rsid w:val="008F5270"/>
    <w:rsid w:val="008F52AC"/>
    <w:rsid w:val="008F5784"/>
    <w:rsid w:val="008F57FF"/>
    <w:rsid w:val="008F5E78"/>
    <w:rsid w:val="008F5F32"/>
    <w:rsid w:val="008F5F63"/>
    <w:rsid w:val="008F6108"/>
    <w:rsid w:val="008F6140"/>
    <w:rsid w:val="008F631E"/>
    <w:rsid w:val="008F6C13"/>
    <w:rsid w:val="008F6C46"/>
    <w:rsid w:val="008F6D14"/>
    <w:rsid w:val="008F6D98"/>
    <w:rsid w:val="008F704D"/>
    <w:rsid w:val="008F70E0"/>
    <w:rsid w:val="008F7171"/>
    <w:rsid w:val="008F7326"/>
    <w:rsid w:val="008F73C7"/>
    <w:rsid w:val="008F7570"/>
    <w:rsid w:val="008F782D"/>
    <w:rsid w:val="008F7AAE"/>
    <w:rsid w:val="008F7E53"/>
    <w:rsid w:val="00900119"/>
    <w:rsid w:val="00900286"/>
    <w:rsid w:val="0090029F"/>
    <w:rsid w:val="00900473"/>
    <w:rsid w:val="009007F8"/>
    <w:rsid w:val="00900826"/>
    <w:rsid w:val="009009F3"/>
    <w:rsid w:val="00900D18"/>
    <w:rsid w:val="00900F5D"/>
    <w:rsid w:val="00901644"/>
    <w:rsid w:val="0090178A"/>
    <w:rsid w:val="00901790"/>
    <w:rsid w:val="0090188E"/>
    <w:rsid w:val="009019FE"/>
    <w:rsid w:val="00901DF4"/>
    <w:rsid w:val="00901E66"/>
    <w:rsid w:val="00901F9F"/>
    <w:rsid w:val="00901FDF"/>
    <w:rsid w:val="00902032"/>
    <w:rsid w:val="0090247F"/>
    <w:rsid w:val="009027DC"/>
    <w:rsid w:val="00902874"/>
    <w:rsid w:val="00902C3D"/>
    <w:rsid w:val="00902C51"/>
    <w:rsid w:val="00902C6C"/>
    <w:rsid w:val="00902D92"/>
    <w:rsid w:val="00902DA9"/>
    <w:rsid w:val="009035C0"/>
    <w:rsid w:val="009039A9"/>
    <w:rsid w:val="00903B9C"/>
    <w:rsid w:val="00903C8E"/>
    <w:rsid w:val="00903F01"/>
    <w:rsid w:val="00903F60"/>
    <w:rsid w:val="009042D9"/>
    <w:rsid w:val="009045F2"/>
    <w:rsid w:val="00904678"/>
    <w:rsid w:val="00904F66"/>
    <w:rsid w:val="00904F7E"/>
    <w:rsid w:val="00905478"/>
    <w:rsid w:val="009054B6"/>
    <w:rsid w:val="009056BB"/>
    <w:rsid w:val="009056E9"/>
    <w:rsid w:val="009057A5"/>
    <w:rsid w:val="00906297"/>
    <w:rsid w:val="00906353"/>
    <w:rsid w:val="00906617"/>
    <w:rsid w:val="00906796"/>
    <w:rsid w:val="00906F11"/>
    <w:rsid w:val="0090725E"/>
    <w:rsid w:val="0090741E"/>
    <w:rsid w:val="009074A2"/>
    <w:rsid w:val="00907829"/>
    <w:rsid w:val="00907B61"/>
    <w:rsid w:val="00907C99"/>
    <w:rsid w:val="00907F67"/>
    <w:rsid w:val="00910010"/>
    <w:rsid w:val="009100B8"/>
    <w:rsid w:val="00910319"/>
    <w:rsid w:val="00910415"/>
    <w:rsid w:val="009105D7"/>
    <w:rsid w:val="00910731"/>
    <w:rsid w:val="009108D1"/>
    <w:rsid w:val="00910ED6"/>
    <w:rsid w:val="00911273"/>
    <w:rsid w:val="00911498"/>
    <w:rsid w:val="00911C49"/>
    <w:rsid w:val="00911E54"/>
    <w:rsid w:val="00911FF9"/>
    <w:rsid w:val="0091208D"/>
    <w:rsid w:val="00912093"/>
    <w:rsid w:val="009120BB"/>
    <w:rsid w:val="009120DF"/>
    <w:rsid w:val="00912202"/>
    <w:rsid w:val="009123B5"/>
    <w:rsid w:val="0091244E"/>
    <w:rsid w:val="00912587"/>
    <w:rsid w:val="0091276F"/>
    <w:rsid w:val="00912BED"/>
    <w:rsid w:val="00912E6D"/>
    <w:rsid w:val="00913066"/>
    <w:rsid w:val="009132DE"/>
    <w:rsid w:val="00913503"/>
    <w:rsid w:val="009137F2"/>
    <w:rsid w:val="009138E9"/>
    <w:rsid w:val="009139F8"/>
    <w:rsid w:val="00913ACB"/>
    <w:rsid w:val="00913CE0"/>
    <w:rsid w:val="00913DF9"/>
    <w:rsid w:val="00913E31"/>
    <w:rsid w:val="00914102"/>
    <w:rsid w:val="009142C0"/>
    <w:rsid w:val="009144D2"/>
    <w:rsid w:val="009146E3"/>
    <w:rsid w:val="009146FE"/>
    <w:rsid w:val="00914ADD"/>
    <w:rsid w:val="00914D81"/>
    <w:rsid w:val="00914ED4"/>
    <w:rsid w:val="00914FA7"/>
    <w:rsid w:val="00915083"/>
    <w:rsid w:val="009151D7"/>
    <w:rsid w:val="0091525D"/>
    <w:rsid w:val="009155F5"/>
    <w:rsid w:val="009157D4"/>
    <w:rsid w:val="00915A7F"/>
    <w:rsid w:val="00915B81"/>
    <w:rsid w:val="00916320"/>
    <w:rsid w:val="00916611"/>
    <w:rsid w:val="00916956"/>
    <w:rsid w:val="00916A14"/>
    <w:rsid w:val="00916ABB"/>
    <w:rsid w:val="00916BE5"/>
    <w:rsid w:val="00916FF0"/>
    <w:rsid w:val="00917552"/>
    <w:rsid w:val="0091793A"/>
    <w:rsid w:val="00917AF4"/>
    <w:rsid w:val="00917F9C"/>
    <w:rsid w:val="0092017D"/>
    <w:rsid w:val="00920208"/>
    <w:rsid w:val="00920384"/>
    <w:rsid w:val="009204BD"/>
    <w:rsid w:val="00920693"/>
    <w:rsid w:val="0092072D"/>
    <w:rsid w:val="00920BE6"/>
    <w:rsid w:val="00920D7E"/>
    <w:rsid w:val="009213D4"/>
    <w:rsid w:val="0092154F"/>
    <w:rsid w:val="00921563"/>
    <w:rsid w:val="0092163B"/>
    <w:rsid w:val="0092179E"/>
    <w:rsid w:val="0092184E"/>
    <w:rsid w:val="00921FCE"/>
    <w:rsid w:val="0092205E"/>
    <w:rsid w:val="0092229F"/>
    <w:rsid w:val="009224A0"/>
    <w:rsid w:val="009228DE"/>
    <w:rsid w:val="009235AE"/>
    <w:rsid w:val="009238C4"/>
    <w:rsid w:val="00923A32"/>
    <w:rsid w:val="00923B0F"/>
    <w:rsid w:val="00923C5B"/>
    <w:rsid w:val="00923D63"/>
    <w:rsid w:val="00923ECD"/>
    <w:rsid w:val="00924006"/>
    <w:rsid w:val="00924086"/>
    <w:rsid w:val="009242D4"/>
    <w:rsid w:val="009244CE"/>
    <w:rsid w:val="00924770"/>
    <w:rsid w:val="00924D08"/>
    <w:rsid w:val="00925697"/>
    <w:rsid w:val="00925C89"/>
    <w:rsid w:val="00925C91"/>
    <w:rsid w:val="00925CCE"/>
    <w:rsid w:val="00925CD1"/>
    <w:rsid w:val="00925F43"/>
    <w:rsid w:val="00925F5B"/>
    <w:rsid w:val="00926180"/>
    <w:rsid w:val="0092635B"/>
    <w:rsid w:val="0092668A"/>
    <w:rsid w:val="00926707"/>
    <w:rsid w:val="0092671A"/>
    <w:rsid w:val="009268CA"/>
    <w:rsid w:val="009268D2"/>
    <w:rsid w:val="00926C06"/>
    <w:rsid w:val="00926C1B"/>
    <w:rsid w:val="00926EE3"/>
    <w:rsid w:val="00926F28"/>
    <w:rsid w:val="0092728D"/>
    <w:rsid w:val="00927627"/>
    <w:rsid w:val="0092784A"/>
    <w:rsid w:val="00927AE0"/>
    <w:rsid w:val="00927BBC"/>
    <w:rsid w:val="00927D23"/>
    <w:rsid w:val="00927F6C"/>
    <w:rsid w:val="00930208"/>
    <w:rsid w:val="00930210"/>
    <w:rsid w:val="00930348"/>
    <w:rsid w:val="009304A9"/>
    <w:rsid w:val="00930667"/>
    <w:rsid w:val="0093069F"/>
    <w:rsid w:val="009308A2"/>
    <w:rsid w:val="00930975"/>
    <w:rsid w:val="009309EA"/>
    <w:rsid w:val="009309FC"/>
    <w:rsid w:val="00930FE9"/>
    <w:rsid w:val="00931307"/>
    <w:rsid w:val="0093139B"/>
    <w:rsid w:val="009313B9"/>
    <w:rsid w:val="00931423"/>
    <w:rsid w:val="0093166D"/>
    <w:rsid w:val="00931FBC"/>
    <w:rsid w:val="00931FCA"/>
    <w:rsid w:val="00932378"/>
    <w:rsid w:val="00932481"/>
    <w:rsid w:val="00932747"/>
    <w:rsid w:val="0093286C"/>
    <w:rsid w:val="0093299B"/>
    <w:rsid w:val="009329C8"/>
    <w:rsid w:val="00932A58"/>
    <w:rsid w:val="00932A96"/>
    <w:rsid w:val="00932BA5"/>
    <w:rsid w:val="00932CFC"/>
    <w:rsid w:val="00932E2D"/>
    <w:rsid w:val="00932F2D"/>
    <w:rsid w:val="0093324F"/>
    <w:rsid w:val="0093326D"/>
    <w:rsid w:val="00933281"/>
    <w:rsid w:val="009332F8"/>
    <w:rsid w:val="009338DF"/>
    <w:rsid w:val="009339A5"/>
    <w:rsid w:val="00933AD4"/>
    <w:rsid w:val="00933DA3"/>
    <w:rsid w:val="00933F16"/>
    <w:rsid w:val="00933FB6"/>
    <w:rsid w:val="009347F2"/>
    <w:rsid w:val="00934B78"/>
    <w:rsid w:val="00934C50"/>
    <w:rsid w:val="00934EFD"/>
    <w:rsid w:val="00934F1B"/>
    <w:rsid w:val="00935042"/>
    <w:rsid w:val="009351C2"/>
    <w:rsid w:val="00935207"/>
    <w:rsid w:val="0093557B"/>
    <w:rsid w:val="0093571F"/>
    <w:rsid w:val="009357BD"/>
    <w:rsid w:val="00935D88"/>
    <w:rsid w:val="00936112"/>
    <w:rsid w:val="00936332"/>
    <w:rsid w:val="009366F2"/>
    <w:rsid w:val="00936A54"/>
    <w:rsid w:val="009374A4"/>
    <w:rsid w:val="0093789A"/>
    <w:rsid w:val="009403EB"/>
    <w:rsid w:val="0094080E"/>
    <w:rsid w:val="009408EA"/>
    <w:rsid w:val="009409DD"/>
    <w:rsid w:val="00940B8A"/>
    <w:rsid w:val="00940BD1"/>
    <w:rsid w:val="00940DB2"/>
    <w:rsid w:val="00940F0C"/>
    <w:rsid w:val="009410BC"/>
    <w:rsid w:val="00941378"/>
    <w:rsid w:val="00941726"/>
    <w:rsid w:val="00941A4D"/>
    <w:rsid w:val="00941A60"/>
    <w:rsid w:val="00941AB1"/>
    <w:rsid w:val="00941B42"/>
    <w:rsid w:val="00941CA2"/>
    <w:rsid w:val="00941D52"/>
    <w:rsid w:val="00941D55"/>
    <w:rsid w:val="00941F1A"/>
    <w:rsid w:val="00941F31"/>
    <w:rsid w:val="00942193"/>
    <w:rsid w:val="00942207"/>
    <w:rsid w:val="009423F3"/>
    <w:rsid w:val="009425A6"/>
    <w:rsid w:val="00942894"/>
    <w:rsid w:val="00942AB0"/>
    <w:rsid w:val="00942E44"/>
    <w:rsid w:val="00943223"/>
    <w:rsid w:val="009434D3"/>
    <w:rsid w:val="009435D7"/>
    <w:rsid w:val="0094367C"/>
    <w:rsid w:val="00943AAE"/>
    <w:rsid w:val="00943BEF"/>
    <w:rsid w:val="00943F34"/>
    <w:rsid w:val="009441CC"/>
    <w:rsid w:val="009444DC"/>
    <w:rsid w:val="009446DA"/>
    <w:rsid w:val="009449DC"/>
    <w:rsid w:val="00944A72"/>
    <w:rsid w:val="00944FC6"/>
    <w:rsid w:val="00945005"/>
    <w:rsid w:val="0094540B"/>
    <w:rsid w:val="009457B3"/>
    <w:rsid w:val="00945993"/>
    <w:rsid w:val="00945A34"/>
    <w:rsid w:val="00945C32"/>
    <w:rsid w:val="00946066"/>
    <w:rsid w:val="00946920"/>
    <w:rsid w:val="00946A28"/>
    <w:rsid w:val="00946D5E"/>
    <w:rsid w:val="0094739E"/>
    <w:rsid w:val="009473CA"/>
    <w:rsid w:val="00947492"/>
    <w:rsid w:val="00947F2F"/>
    <w:rsid w:val="009503F5"/>
    <w:rsid w:val="0095055A"/>
    <w:rsid w:val="0095096A"/>
    <w:rsid w:val="009509C2"/>
    <w:rsid w:val="009509FD"/>
    <w:rsid w:val="00950A03"/>
    <w:rsid w:val="00950B05"/>
    <w:rsid w:val="0095121B"/>
    <w:rsid w:val="009513BA"/>
    <w:rsid w:val="00951485"/>
    <w:rsid w:val="0095193D"/>
    <w:rsid w:val="00951BDA"/>
    <w:rsid w:val="00951CCC"/>
    <w:rsid w:val="00951D5C"/>
    <w:rsid w:val="00951E08"/>
    <w:rsid w:val="0095235E"/>
    <w:rsid w:val="009525AB"/>
    <w:rsid w:val="00952F50"/>
    <w:rsid w:val="00952F58"/>
    <w:rsid w:val="009532A1"/>
    <w:rsid w:val="009532C3"/>
    <w:rsid w:val="009532FC"/>
    <w:rsid w:val="009534F5"/>
    <w:rsid w:val="009536EF"/>
    <w:rsid w:val="00953EFF"/>
    <w:rsid w:val="00954654"/>
    <w:rsid w:val="00954BA8"/>
    <w:rsid w:val="00954BBA"/>
    <w:rsid w:val="009551E5"/>
    <w:rsid w:val="00955370"/>
    <w:rsid w:val="009555F3"/>
    <w:rsid w:val="009556D0"/>
    <w:rsid w:val="00955CBC"/>
    <w:rsid w:val="00956175"/>
    <w:rsid w:val="009561C5"/>
    <w:rsid w:val="009568E3"/>
    <w:rsid w:val="00956963"/>
    <w:rsid w:val="00956BB9"/>
    <w:rsid w:val="00956C21"/>
    <w:rsid w:val="00957012"/>
    <w:rsid w:val="00957152"/>
    <w:rsid w:val="00957419"/>
    <w:rsid w:val="009574F7"/>
    <w:rsid w:val="009577DF"/>
    <w:rsid w:val="00957806"/>
    <w:rsid w:val="0095787D"/>
    <w:rsid w:val="00957A55"/>
    <w:rsid w:val="00957CCE"/>
    <w:rsid w:val="00957E83"/>
    <w:rsid w:val="0096016F"/>
    <w:rsid w:val="0096029B"/>
    <w:rsid w:val="009604A4"/>
    <w:rsid w:val="009608DC"/>
    <w:rsid w:val="009608F3"/>
    <w:rsid w:val="00960C08"/>
    <w:rsid w:val="00960F6B"/>
    <w:rsid w:val="009611F0"/>
    <w:rsid w:val="0096140B"/>
    <w:rsid w:val="0096169F"/>
    <w:rsid w:val="00961A36"/>
    <w:rsid w:val="00961A67"/>
    <w:rsid w:val="00961ACA"/>
    <w:rsid w:val="00961CB4"/>
    <w:rsid w:val="00961CD4"/>
    <w:rsid w:val="00961D6B"/>
    <w:rsid w:val="00961EA5"/>
    <w:rsid w:val="0096211F"/>
    <w:rsid w:val="009624BF"/>
    <w:rsid w:val="00962E5B"/>
    <w:rsid w:val="0096331E"/>
    <w:rsid w:val="00963555"/>
    <w:rsid w:val="00963677"/>
    <w:rsid w:val="009636BF"/>
    <w:rsid w:val="00963961"/>
    <w:rsid w:val="0096397A"/>
    <w:rsid w:val="009639B6"/>
    <w:rsid w:val="00963A17"/>
    <w:rsid w:val="009645B2"/>
    <w:rsid w:val="00964826"/>
    <w:rsid w:val="009649DA"/>
    <w:rsid w:val="00964C5C"/>
    <w:rsid w:val="00964DA5"/>
    <w:rsid w:val="00964E15"/>
    <w:rsid w:val="00964FE4"/>
    <w:rsid w:val="0096503E"/>
    <w:rsid w:val="0096535F"/>
    <w:rsid w:val="0096537C"/>
    <w:rsid w:val="009653A2"/>
    <w:rsid w:val="009653DE"/>
    <w:rsid w:val="00965543"/>
    <w:rsid w:val="009656BF"/>
    <w:rsid w:val="00965AB7"/>
    <w:rsid w:val="00965DCE"/>
    <w:rsid w:val="00965DD2"/>
    <w:rsid w:val="00965E30"/>
    <w:rsid w:val="009665E0"/>
    <w:rsid w:val="0096685C"/>
    <w:rsid w:val="00966C44"/>
    <w:rsid w:val="00966E1E"/>
    <w:rsid w:val="00966E4F"/>
    <w:rsid w:val="00966ED2"/>
    <w:rsid w:val="00966F16"/>
    <w:rsid w:val="00966F77"/>
    <w:rsid w:val="009671C1"/>
    <w:rsid w:val="00967423"/>
    <w:rsid w:val="00967429"/>
    <w:rsid w:val="00967A20"/>
    <w:rsid w:val="0097014B"/>
    <w:rsid w:val="0097035C"/>
    <w:rsid w:val="00970448"/>
    <w:rsid w:val="00970561"/>
    <w:rsid w:val="00970572"/>
    <w:rsid w:val="00970968"/>
    <w:rsid w:val="00970A02"/>
    <w:rsid w:val="00970B07"/>
    <w:rsid w:val="00970B31"/>
    <w:rsid w:val="00970BD9"/>
    <w:rsid w:val="009710AE"/>
    <w:rsid w:val="009715F7"/>
    <w:rsid w:val="00971964"/>
    <w:rsid w:val="00971A27"/>
    <w:rsid w:val="00971BC8"/>
    <w:rsid w:val="00971BE6"/>
    <w:rsid w:val="00972428"/>
    <w:rsid w:val="00972586"/>
    <w:rsid w:val="00972720"/>
    <w:rsid w:val="00972753"/>
    <w:rsid w:val="009728F1"/>
    <w:rsid w:val="009728FC"/>
    <w:rsid w:val="00972AC2"/>
    <w:rsid w:val="00972B67"/>
    <w:rsid w:val="00972C6D"/>
    <w:rsid w:val="00973254"/>
    <w:rsid w:val="0097336B"/>
    <w:rsid w:val="009735BD"/>
    <w:rsid w:val="009735E1"/>
    <w:rsid w:val="009736C2"/>
    <w:rsid w:val="009736C6"/>
    <w:rsid w:val="009736DD"/>
    <w:rsid w:val="009737E7"/>
    <w:rsid w:val="00973A6E"/>
    <w:rsid w:val="00973B6E"/>
    <w:rsid w:val="00973EC7"/>
    <w:rsid w:val="00974145"/>
    <w:rsid w:val="0097424E"/>
    <w:rsid w:val="009745BF"/>
    <w:rsid w:val="00974639"/>
    <w:rsid w:val="009747E5"/>
    <w:rsid w:val="00974B27"/>
    <w:rsid w:val="00974C25"/>
    <w:rsid w:val="00974C2D"/>
    <w:rsid w:val="00974C6C"/>
    <w:rsid w:val="00974CE3"/>
    <w:rsid w:val="0097519A"/>
    <w:rsid w:val="00975590"/>
    <w:rsid w:val="0097566F"/>
    <w:rsid w:val="009756A6"/>
    <w:rsid w:val="0097574E"/>
    <w:rsid w:val="00975975"/>
    <w:rsid w:val="00975DB9"/>
    <w:rsid w:val="0097618B"/>
    <w:rsid w:val="009761EB"/>
    <w:rsid w:val="00976254"/>
    <w:rsid w:val="00976B13"/>
    <w:rsid w:val="00976C4C"/>
    <w:rsid w:val="00976D75"/>
    <w:rsid w:val="00976DB3"/>
    <w:rsid w:val="00976E19"/>
    <w:rsid w:val="009770A9"/>
    <w:rsid w:val="0097721B"/>
    <w:rsid w:val="00977359"/>
    <w:rsid w:val="009775D6"/>
    <w:rsid w:val="00977687"/>
    <w:rsid w:val="00977940"/>
    <w:rsid w:val="009779F9"/>
    <w:rsid w:val="00977BDC"/>
    <w:rsid w:val="00980CD4"/>
    <w:rsid w:val="00980D1C"/>
    <w:rsid w:val="009810CE"/>
    <w:rsid w:val="009812BE"/>
    <w:rsid w:val="00981349"/>
    <w:rsid w:val="00981809"/>
    <w:rsid w:val="0098188A"/>
    <w:rsid w:val="00981A76"/>
    <w:rsid w:val="00981B3A"/>
    <w:rsid w:val="00981CD0"/>
    <w:rsid w:val="00981CE5"/>
    <w:rsid w:val="00981E8A"/>
    <w:rsid w:val="009823A2"/>
    <w:rsid w:val="00982856"/>
    <w:rsid w:val="00982865"/>
    <w:rsid w:val="00982BC1"/>
    <w:rsid w:val="00982BDF"/>
    <w:rsid w:val="00982BEE"/>
    <w:rsid w:val="0098307D"/>
    <w:rsid w:val="00983166"/>
    <w:rsid w:val="009831BB"/>
    <w:rsid w:val="009835CB"/>
    <w:rsid w:val="00983629"/>
    <w:rsid w:val="00983AD8"/>
    <w:rsid w:val="00983B4B"/>
    <w:rsid w:val="00983BC9"/>
    <w:rsid w:val="00983C8D"/>
    <w:rsid w:val="00984153"/>
    <w:rsid w:val="00984313"/>
    <w:rsid w:val="00984903"/>
    <w:rsid w:val="00984AC4"/>
    <w:rsid w:val="00984C02"/>
    <w:rsid w:val="0098513B"/>
    <w:rsid w:val="009853A1"/>
    <w:rsid w:val="00985500"/>
    <w:rsid w:val="00985E21"/>
    <w:rsid w:val="00985EF7"/>
    <w:rsid w:val="00985F94"/>
    <w:rsid w:val="009860FD"/>
    <w:rsid w:val="00986204"/>
    <w:rsid w:val="0098634C"/>
    <w:rsid w:val="0098664E"/>
    <w:rsid w:val="009866D1"/>
    <w:rsid w:val="00986951"/>
    <w:rsid w:val="00986B16"/>
    <w:rsid w:val="00986FB3"/>
    <w:rsid w:val="00987069"/>
    <w:rsid w:val="0098728E"/>
    <w:rsid w:val="00987381"/>
    <w:rsid w:val="0098756C"/>
    <w:rsid w:val="0098760F"/>
    <w:rsid w:val="00987696"/>
    <w:rsid w:val="00987861"/>
    <w:rsid w:val="00987985"/>
    <w:rsid w:val="00987A20"/>
    <w:rsid w:val="00987B80"/>
    <w:rsid w:val="00987BB2"/>
    <w:rsid w:val="00987C09"/>
    <w:rsid w:val="00987D14"/>
    <w:rsid w:val="00987E0A"/>
    <w:rsid w:val="0099021E"/>
    <w:rsid w:val="00990391"/>
    <w:rsid w:val="00990394"/>
    <w:rsid w:val="009903B5"/>
    <w:rsid w:val="009904AF"/>
    <w:rsid w:val="009905F8"/>
    <w:rsid w:val="00990B54"/>
    <w:rsid w:val="00990D4E"/>
    <w:rsid w:val="0099109A"/>
    <w:rsid w:val="00991213"/>
    <w:rsid w:val="0099129F"/>
    <w:rsid w:val="00991467"/>
    <w:rsid w:val="0099171A"/>
    <w:rsid w:val="009918B5"/>
    <w:rsid w:val="009918FE"/>
    <w:rsid w:val="00991A84"/>
    <w:rsid w:val="00991B5A"/>
    <w:rsid w:val="0099213D"/>
    <w:rsid w:val="009922CB"/>
    <w:rsid w:val="00992300"/>
    <w:rsid w:val="00992425"/>
    <w:rsid w:val="009925D2"/>
    <w:rsid w:val="009925F5"/>
    <w:rsid w:val="0099271B"/>
    <w:rsid w:val="009929CA"/>
    <w:rsid w:val="00992B50"/>
    <w:rsid w:val="00992DDE"/>
    <w:rsid w:val="00992EC4"/>
    <w:rsid w:val="00992F29"/>
    <w:rsid w:val="009930A2"/>
    <w:rsid w:val="0099312A"/>
    <w:rsid w:val="00993553"/>
    <w:rsid w:val="0099358E"/>
    <w:rsid w:val="00993761"/>
    <w:rsid w:val="00993DE8"/>
    <w:rsid w:val="00993E51"/>
    <w:rsid w:val="00993FB6"/>
    <w:rsid w:val="00994433"/>
    <w:rsid w:val="00994983"/>
    <w:rsid w:val="00994A61"/>
    <w:rsid w:val="00994B5A"/>
    <w:rsid w:val="00995010"/>
    <w:rsid w:val="00995017"/>
    <w:rsid w:val="0099528E"/>
    <w:rsid w:val="009954E9"/>
    <w:rsid w:val="00995A0D"/>
    <w:rsid w:val="00995F6E"/>
    <w:rsid w:val="009960DC"/>
    <w:rsid w:val="0099613E"/>
    <w:rsid w:val="009962BE"/>
    <w:rsid w:val="00996657"/>
    <w:rsid w:val="0099681E"/>
    <w:rsid w:val="00996854"/>
    <w:rsid w:val="00996E6F"/>
    <w:rsid w:val="00996F51"/>
    <w:rsid w:val="009973D5"/>
    <w:rsid w:val="00997448"/>
    <w:rsid w:val="009978EA"/>
    <w:rsid w:val="00997BB5"/>
    <w:rsid w:val="00997C42"/>
    <w:rsid w:val="00997E7E"/>
    <w:rsid w:val="009A0299"/>
    <w:rsid w:val="009A0426"/>
    <w:rsid w:val="009A056E"/>
    <w:rsid w:val="009A074A"/>
    <w:rsid w:val="009A0864"/>
    <w:rsid w:val="009A089D"/>
    <w:rsid w:val="009A0E63"/>
    <w:rsid w:val="009A0F96"/>
    <w:rsid w:val="009A1602"/>
    <w:rsid w:val="009A161E"/>
    <w:rsid w:val="009A16F5"/>
    <w:rsid w:val="009A1758"/>
    <w:rsid w:val="009A1A29"/>
    <w:rsid w:val="009A1C8F"/>
    <w:rsid w:val="009A221A"/>
    <w:rsid w:val="009A2405"/>
    <w:rsid w:val="009A251D"/>
    <w:rsid w:val="009A2756"/>
    <w:rsid w:val="009A284A"/>
    <w:rsid w:val="009A2A29"/>
    <w:rsid w:val="009A2D3F"/>
    <w:rsid w:val="009A3282"/>
    <w:rsid w:val="009A3A1D"/>
    <w:rsid w:val="009A3B30"/>
    <w:rsid w:val="009A3BA4"/>
    <w:rsid w:val="009A3E95"/>
    <w:rsid w:val="009A4114"/>
    <w:rsid w:val="009A41F7"/>
    <w:rsid w:val="009A4224"/>
    <w:rsid w:val="009A4578"/>
    <w:rsid w:val="009A45AB"/>
    <w:rsid w:val="009A45D5"/>
    <w:rsid w:val="009A46B8"/>
    <w:rsid w:val="009A4985"/>
    <w:rsid w:val="009A4BEC"/>
    <w:rsid w:val="009A4C69"/>
    <w:rsid w:val="009A4E27"/>
    <w:rsid w:val="009A4F37"/>
    <w:rsid w:val="009A5063"/>
    <w:rsid w:val="009A50E5"/>
    <w:rsid w:val="009A5357"/>
    <w:rsid w:val="009A55F7"/>
    <w:rsid w:val="009A5664"/>
    <w:rsid w:val="009A56AB"/>
    <w:rsid w:val="009A577E"/>
    <w:rsid w:val="009A59F0"/>
    <w:rsid w:val="009A5A03"/>
    <w:rsid w:val="009A618D"/>
    <w:rsid w:val="009A638F"/>
    <w:rsid w:val="009A6528"/>
    <w:rsid w:val="009A655B"/>
    <w:rsid w:val="009A673C"/>
    <w:rsid w:val="009A6840"/>
    <w:rsid w:val="009A6C1C"/>
    <w:rsid w:val="009A700F"/>
    <w:rsid w:val="009A714B"/>
    <w:rsid w:val="009A7318"/>
    <w:rsid w:val="009A7727"/>
    <w:rsid w:val="009A77B4"/>
    <w:rsid w:val="009A797F"/>
    <w:rsid w:val="009A7B9E"/>
    <w:rsid w:val="009A7F32"/>
    <w:rsid w:val="009B02FC"/>
    <w:rsid w:val="009B0625"/>
    <w:rsid w:val="009B0833"/>
    <w:rsid w:val="009B086A"/>
    <w:rsid w:val="009B0A99"/>
    <w:rsid w:val="009B0C7F"/>
    <w:rsid w:val="009B0EE1"/>
    <w:rsid w:val="009B0F80"/>
    <w:rsid w:val="009B1043"/>
    <w:rsid w:val="009B13D9"/>
    <w:rsid w:val="009B1426"/>
    <w:rsid w:val="009B1643"/>
    <w:rsid w:val="009B1732"/>
    <w:rsid w:val="009B18E1"/>
    <w:rsid w:val="009B20E7"/>
    <w:rsid w:val="009B2258"/>
    <w:rsid w:val="009B23B1"/>
    <w:rsid w:val="009B2667"/>
    <w:rsid w:val="009B2B8D"/>
    <w:rsid w:val="009B2BE6"/>
    <w:rsid w:val="009B2BF1"/>
    <w:rsid w:val="009B2F40"/>
    <w:rsid w:val="009B3040"/>
    <w:rsid w:val="009B3267"/>
    <w:rsid w:val="009B3360"/>
    <w:rsid w:val="009B3601"/>
    <w:rsid w:val="009B3FD4"/>
    <w:rsid w:val="009B40DC"/>
    <w:rsid w:val="009B412C"/>
    <w:rsid w:val="009B41B8"/>
    <w:rsid w:val="009B444A"/>
    <w:rsid w:val="009B4757"/>
    <w:rsid w:val="009B4851"/>
    <w:rsid w:val="009B4A6B"/>
    <w:rsid w:val="009B4C7C"/>
    <w:rsid w:val="009B4D3C"/>
    <w:rsid w:val="009B5032"/>
    <w:rsid w:val="009B54B3"/>
    <w:rsid w:val="009B56ED"/>
    <w:rsid w:val="009B571B"/>
    <w:rsid w:val="009B5A40"/>
    <w:rsid w:val="009B5A42"/>
    <w:rsid w:val="009B5D25"/>
    <w:rsid w:val="009B5FAB"/>
    <w:rsid w:val="009B607C"/>
    <w:rsid w:val="009B60FF"/>
    <w:rsid w:val="009B6195"/>
    <w:rsid w:val="009B6334"/>
    <w:rsid w:val="009B6735"/>
    <w:rsid w:val="009B676D"/>
    <w:rsid w:val="009B67EA"/>
    <w:rsid w:val="009B6B03"/>
    <w:rsid w:val="009B6C3C"/>
    <w:rsid w:val="009B6E87"/>
    <w:rsid w:val="009B6F09"/>
    <w:rsid w:val="009B717B"/>
    <w:rsid w:val="009B718F"/>
    <w:rsid w:val="009B72D4"/>
    <w:rsid w:val="009B7A62"/>
    <w:rsid w:val="009B7A91"/>
    <w:rsid w:val="009C004C"/>
    <w:rsid w:val="009C026D"/>
    <w:rsid w:val="009C02DD"/>
    <w:rsid w:val="009C03BD"/>
    <w:rsid w:val="009C04B2"/>
    <w:rsid w:val="009C0539"/>
    <w:rsid w:val="009C0584"/>
    <w:rsid w:val="009C0CB3"/>
    <w:rsid w:val="009C0D73"/>
    <w:rsid w:val="009C10C6"/>
    <w:rsid w:val="009C1122"/>
    <w:rsid w:val="009C1146"/>
    <w:rsid w:val="009C135F"/>
    <w:rsid w:val="009C1BC1"/>
    <w:rsid w:val="009C1CB3"/>
    <w:rsid w:val="009C1FFB"/>
    <w:rsid w:val="009C215F"/>
    <w:rsid w:val="009C2220"/>
    <w:rsid w:val="009C23F0"/>
    <w:rsid w:val="009C27E3"/>
    <w:rsid w:val="009C28BC"/>
    <w:rsid w:val="009C2BF4"/>
    <w:rsid w:val="009C2CEE"/>
    <w:rsid w:val="009C2DD2"/>
    <w:rsid w:val="009C2FF0"/>
    <w:rsid w:val="009C34B3"/>
    <w:rsid w:val="009C34D8"/>
    <w:rsid w:val="009C3776"/>
    <w:rsid w:val="009C3BF2"/>
    <w:rsid w:val="009C3FA3"/>
    <w:rsid w:val="009C4059"/>
    <w:rsid w:val="009C4235"/>
    <w:rsid w:val="009C43B8"/>
    <w:rsid w:val="009C4607"/>
    <w:rsid w:val="009C4746"/>
    <w:rsid w:val="009C4890"/>
    <w:rsid w:val="009C4A9D"/>
    <w:rsid w:val="009C50D6"/>
    <w:rsid w:val="009C5183"/>
    <w:rsid w:val="009C51D5"/>
    <w:rsid w:val="009C5664"/>
    <w:rsid w:val="009C57DA"/>
    <w:rsid w:val="009C58B5"/>
    <w:rsid w:val="009C5D01"/>
    <w:rsid w:val="009C5D41"/>
    <w:rsid w:val="009C5E95"/>
    <w:rsid w:val="009C62C6"/>
    <w:rsid w:val="009C6511"/>
    <w:rsid w:val="009C651F"/>
    <w:rsid w:val="009C6957"/>
    <w:rsid w:val="009C69C3"/>
    <w:rsid w:val="009C6AB3"/>
    <w:rsid w:val="009C6CBC"/>
    <w:rsid w:val="009C6FFA"/>
    <w:rsid w:val="009C71DE"/>
    <w:rsid w:val="009C734F"/>
    <w:rsid w:val="009C73F7"/>
    <w:rsid w:val="009C743B"/>
    <w:rsid w:val="009C7615"/>
    <w:rsid w:val="009C7676"/>
    <w:rsid w:val="009C7B75"/>
    <w:rsid w:val="009C7D91"/>
    <w:rsid w:val="009D0082"/>
    <w:rsid w:val="009D0169"/>
    <w:rsid w:val="009D03A2"/>
    <w:rsid w:val="009D0403"/>
    <w:rsid w:val="009D0409"/>
    <w:rsid w:val="009D0436"/>
    <w:rsid w:val="009D056A"/>
    <w:rsid w:val="009D0798"/>
    <w:rsid w:val="009D0A20"/>
    <w:rsid w:val="009D0C56"/>
    <w:rsid w:val="009D0CAB"/>
    <w:rsid w:val="009D1008"/>
    <w:rsid w:val="009D13F6"/>
    <w:rsid w:val="009D155E"/>
    <w:rsid w:val="009D1829"/>
    <w:rsid w:val="009D190C"/>
    <w:rsid w:val="009D1AAA"/>
    <w:rsid w:val="009D241E"/>
    <w:rsid w:val="009D2575"/>
    <w:rsid w:val="009D2690"/>
    <w:rsid w:val="009D2A07"/>
    <w:rsid w:val="009D3559"/>
    <w:rsid w:val="009D3765"/>
    <w:rsid w:val="009D37C3"/>
    <w:rsid w:val="009D3924"/>
    <w:rsid w:val="009D3BE2"/>
    <w:rsid w:val="009D3C94"/>
    <w:rsid w:val="009D3EBA"/>
    <w:rsid w:val="009D408A"/>
    <w:rsid w:val="009D40D4"/>
    <w:rsid w:val="009D414B"/>
    <w:rsid w:val="009D4285"/>
    <w:rsid w:val="009D48A8"/>
    <w:rsid w:val="009D4C31"/>
    <w:rsid w:val="009D4DB4"/>
    <w:rsid w:val="009D4EEA"/>
    <w:rsid w:val="009D4F87"/>
    <w:rsid w:val="009D50FF"/>
    <w:rsid w:val="009D510D"/>
    <w:rsid w:val="009D52D2"/>
    <w:rsid w:val="009D5689"/>
    <w:rsid w:val="009D5705"/>
    <w:rsid w:val="009D577E"/>
    <w:rsid w:val="009D5CF4"/>
    <w:rsid w:val="009D5D03"/>
    <w:rsid w:val="009D5DB7"/>
    <w:rsid w:val="009D5F85"/>
    <w:rsid w:val="009D5FE3"/>
    <w:rsid w:val="009D61EC"/>
    <w:rsid w:val="009D6283"/>
    <w:rsid w:val="009D64B1"/>
    <w:rsid w:val="009D66DC"/>
    <w:rsid w:val="009D6CAE"/>
    <w:rsid w:val="009D6EE5"/>
    <w:rsid w:val="009D7765"/>
    <w:rsid w:val="009D7ECB"/>
    <w:rsid w:val="009D7EF8"/>
    <w:rsid w:val="009D7F8F"/>
    <w:rsid w:val="009D7F95"/>
    <w:rsid w:val="009E0015"/>
    <w:rsid w:val="009E016A"/>
    <w:rsid w:val="009E01D2"/>
    <w:rsid w:val="009E06B4"/>
    <w:rsid w:val="009E0766"/>
    <w:rsid w:val="009E08D5"/>
    <w:rsid w:val="009E0ECB"/>
    <w:rsid w:val="009E1193"/>
    <w:rsid w:val="009E128F"/>
    <w:rsid w:val="009E13D4"/>
    <w:rsid w:val="009E1735"/>
    <w:rsid w:val="009E187A"/>
    <w:rsid w:val="009E1D4A"/>
    <w:rsid w:val="009E1DED"/>
    <w:rsid w:val="009E1ED1"/>
    <w:rsid w:val="009E2073"/>
    <w:rsid w:val="009E20BF"/>
    <w:rsid w:val="009E2189"/>
    <w:rsid w:val="009E22EC"/>
    <w:rsid w:val="009E2395"/>
    <w:rsid w:val="009E2580"/>
    <w:rsid w:val="009E2584"/>
    <w:rsid w:val="009E29C8"/>
    <w:rsid w:val="009E2B0A"/>
    <w:rsid w:val="009E2BC8"/>
    <w:rsid w:val="009E2BF8"/>
    <w:rsid w:val="009E2D5C"/>
    <w:rsid w:val="009E2E9C"/>
    <w:rsid w:val="009E300A"/>
    <w:rsid w:val="009E301D"/>
    <w:rsid w:val="009E35B8"/>
    <w:rsid w:val="009E3601"/>
    <w:rsid w:val="009E36FD"/>
    <w:rsid w:val="009E37B5"/>
    <w:rsid w:val="009E3859"/>
    <w:rsid w:val="009E3A92"/>
    <w:rsid w:val="009E3B6C"/>
    <w:rsid w:val="009E3C7E"/>
    <w:rsid w:val="009E413A"/>
    <w:rsid w:val="009E4683"/>
    <w:rsid w:val="009E4846"/>
    <w:rsid w:val="009E4890"/>
    <w:rsid w:val="009E48E4"/>
    <w:rsid w:val="009E4976"/>
    <w:rsid w:val="009E4AC6"/>
    <w:rsid w:val="009E4D9A"/>
    <w:rsid w:val="009E4F5A"/>
    <w:rsid w:val="009E4FD2"/>
    <w:rsid w:val="009E4FE6"/>
    <w:rsid w:val="009E503D"/>
    <w:rsid w:val="009E52C3"/>
    <w:rsid w:val="009E5632"/>
    <w:rsid w:val="009E58F4"/>
    <w:rsid w:val="009E5A53"/>
    <w:rsid w:val="009E5AF5"/>
    <w:rsid w:val="009E5B64"/>
    <w:rsid w:val="009E64D0"/>
    <w:rsid w:val="009E65CC"/>
    <w:rsid w:val="009E6B62"/>
    <w:rsid w:val="009E6CB6"/>
    <w:rsid w:val="009E6CD9"/>
    <w:rsid w:val="009E6FD5"/>
    <w:rsid w:val="009E740E"/>
    <w:rsid w:val="009E7482"/>
    <w:rsid w:val="009E7643"/>
    <w:rsid w:val="009E77B8"/>
    <w:rsid w:val="009E784D"/>
    <w:rsid w:val="009E7896"/>
    <w:rsid w:val="009E7BA2"/>
    <w:rsid w:val="009E7CC9"/>
    <w:rsid w:val="009E7D22"/>
    <w:rsid w:val="009E7D9A"/>
    <w:rsid w:val="009F0047"/>
    <w:rsid w:val="009F0174"/>
    <w:rsid w:val="009F077B"/>
    <w:rsid w:val="009F0873"/>
    <w:rsid w:val="009F09F0"/>
    <w:rsid w:val="009F0D41"/>
    <w:rsid w:val="009F0F69"/>
    <w:rsid w:val="009F1059"/>
    <w:rsid w:val="009F12BA"/>
    <w:rsid w:val="009F1367"/>
    <w:rsid w:val="009F140F"/>
    <w:rsid w:val="009F1537"/>
    <w:rsid w:val="009F1843"/>
    <w:rsid w:val="009F1A77"/>
    <w:rsid w:val="009F1A8D"/>
    <w:rsid w:val="009F2188"/>
    <w:rsid w:val="009F2268"/>
    <w:rsid w:val="009F25D3"/>
    <w:rsid w:val="009F270F"/>
    <w:rsid w:val="009F2E12"/>
    <w:rsid w:val="009F3025"/>
    <w:rsid w:val="009F345D"/>
    <w:rsid w:val="009F3510"/>
    <w:rsid w:val="009F3A8B"/>
    <w:rsid w:val="009F3BFD"/>
    <w:rsid w:val="009F3CE1"/>
    <w:rsid w:val="009F4384"/>
    <w:rsid w:val="009F446A"/>
    <w:rsid w:val="009F46DA"/>
    <w:rsid w:val="009F476E"/>
    <w:rsid w:val="009F4F1B"/>
    <w:rsid w:val="009F544E"/>
    <w:rsid w:val="009F54BA"/>
    <w:rsid w:val="009F54FF"/>
    <w:rsid w:val="009F56AC"/>
    <w:rsid w:val="009F56D8"/>
    <w:rsid w:val="009F571E"/>
    <w:rsid w:val="009F5838"/>
    <w:rsid w:val="009F59C1"/>
    <w:rsid w:val="009F5B91"/>
    <w:rsid w:val="009F5E41"/>
    <w:rsid w:val="009F61BB"/>
    <w:rsid w:val="009F67DF"/>
    <w:rsid w:val="009F6832"/>
    <w:rsid w:val="009F68B4"/>
    <w:rsid w:val="009F6A23"/>
    <w:rsid w:val="009F6ECD"/>
    <w:rsid w:val="009F7049"/>
    <w:rsid w:val="009F7412"/>
    <w:rsid w:val="009F7A88"/>
    <w:rsid w:val="009F7AE7"/>
    <w:rsid w:val="009F7B00"/>
    <w:rsid w:val="009F7B22"/>
    <w:rsid w:val="009F7C63"/>
    <w:rsid w:val="009F7D66"/>
    <w:rsid w:val="00A000B5"/>
    <w:rsid w:val="00A000B9"/>
    <w:rsid w:val="00A0019F"/>
    <w:rsid w:val="00A002CC"/>
    <w:rsid w:val="00A00665"/>
    <w:rsid w:val="00A007F6"/>
    <w:rsid w:val="00A00E7B"/>
    <w:rsid w:val="00A012D6"/>
    <w:rsid w:val="00A01334"/>
    <w:rsid w:val="00A0140B"/>
    <w:rsid w:val="00A015AA"/>
    <w:rsid w:val="00A01818"/>
    <w:rsid w:val="00A018CE"/>
    <w:rsid w:val="00A01935"/>
    <w:rsid w:val="00A022E1"/>
    <w:rsid w:val="00A022FE"/>
    <w:rsid w:val="00A024DD"/>
    <w:rsid w:val="00A02694"/>
    <w:rsid w:val="00A026D3"/>
    <w:rsid w:val="00A027A1"/>
    <w:rsid w:val="00A0284B"/>
    <w:rsid w:val="00A02913"/>
    <w:rsid w:val="00A02B66"/>
    <w:rsid w:val="00A02FA6"/>
    <w:rsid w:val="00A03024"/>
    <w:rsid w:val="00A03037"/>
    <w:rsid w:val="00A030EB"/>
    <w:rsid w:val="00A03368"/>
    <w:rsid w:val="00A03443"/>
    <w:rsid w:val="00A03C22"/>
    <w:rsid w:val="00A041BF"/>
    <w:rsid w:val="00A0463D"/>
    <w:rsid w:val="00A04B59"/>
    <w:rsid w:val="00A04DB7"/>
    <w:rsid w:val="00A04DED"/>
    <w:rsid w:val="00A04EA9"/>
    <w:rsid w:val="00A0502F"/>
    <w:rsid w:val="00A050DC"/>
    <w:rsid w:val="00A05150"/>
    <w:rsid w:val="00A052EC"/>
    <w:rsid w:val="00A05A98"/>
    <w:rsid w:val="00A05CB6"/>
    <w:rsid w:val="00A05E83"/>
    <w:rsid w:val="00A0615E"/>
    <w:rsid w:val="00A06360"/>
    <w:rsid w:val="00A0697D"/>
    <w:rsid w:val="00A06A9A"/>
    <w:rsid w:val="00A06DB9"/>
    <w:rsid w:val="00A07146"/>
    <w:rsid w:val="00A073B7"/>
    <w:rsid w:val="00A07579"/>
    <w:rsid w:val="00A07B6A"/>
    <w:rsid w:val="00A07D26"/>
    <w:rsid w:val="00A100AB"/>
    <w:rsid w:val="00A106B3"/>
    <w:rsid w:val="00A10871"/>
    <w:rsid w:val="00A10A26"/>
    <w:rsid w:val="00A110A4"/>
    <w:rsid w:val="00A11611"/>
    <w:rsid w:val="00A116B9"/>
    <w:rsid w:val="00A11745"/>
    <w:rsid w:val="00A11962"/>
    <w:rsid w:val="00A11C33"/>
    <w:rsid w:val="00A11DAF"/>
    <w:rsid w:val="00A11EF0"/>
    <w:rsid w:val="00A120C6"/>
    <w:rsid w:val="00A1217E"/>
    <w:rsid w:val="00A1227E"/>
    <w:rsid w:val="00A123D0"/>
    <w:rsid w:val="00A123F6"/>
    <w:rsid w:val="00A12416"/>
    <w:rsid w:val="00A1273B"/>
    <w:rsid w:val="00A12773"/>
    <w:rsid w:val="00A12DCD"/>
    <w:rsid w:val="00A12DDE"/>
    <w:rsid w:val="00A12ED0"/>
    <w:rsid w:val="00A1324C"/>
    <w:rsid w:val="00A132F9"/>
    <w:rsid w:val="00A134BC"/>
    <w:rsid w:val="00A13AB6"/>
    <w:rsid w:val="00A13CF6"/>
    <w:rsid w:val="00A13E0F"/>
    <w:rsid w:val="00A1435D"/>
    <w:rsid w:val="00A14499"/>
    <w:rsid w:val="00A147FE"/>
    <w:rsid w:val="00A1495F"/>
    <w:rsid w:val="00A14F14"/>
    <w:rsid w:val="00A15024"/>
    <w:rsid w:val="00A1528A"/>
    <w:rsid w:val="00A155F2"/>
    <w:rsid w:val="00A157B7"/>
    <w:rsid w:val="00A15D2C"/>
    <w:rsid w:val="00A15FB3"/>
    <w:rsid w:val="00A16084"/>
    <w:rsid w:val="00A1663D"/>
    <w:rsid w:val="00A1681F"/>
    <w:rsid w:val="00A16B23"/>
    <w:rsid w:val="00A16B6A"/>
    <w:rsid w:val="00A16BEB"/>
    <w:rsid w:val="00A16DAA"/>
    <w:rsid w:val="00A16FE9"/>
    <w:rsid w:val="00A1701D"/>
    <w:rsid w:val="00A17021"/>
    <w:rsid w:val="00A1709A"/>
    <w:rsid w:val="00A170F0"/>
    <w:rsid w:val="00A171E1"/>
    <w:rsid w:val="00A174A4"/>
    <w:rsid w:val="00A1757F"/>
    <w:rsid w:val="00A17680"/>
    <w:rsid w:val="00A179F2"/>
    <w:rsid w:val="00A17ADD"/>
    <w:rsid w:val="00A17B9D"/>
    <w:rsid w:val="00A17D04"/>
    <w:rsid w:val="00A17D0C"/>
    <w:rsid w:val="00A17E7B"/>
    <w:rsid w:val="00A20066"/>
    <w:rsid w:val="00A20144"/>
    <w:rsid w:val="00A203C9"/>
    <w:rsid w:val="00A205A4"/>
    <w:rsid w:val="00A205D4"/>
    <w:rsid w:val="00A2065C"/>
    <w:rsid w:val="00A20666"/>
    <w:rsid w:val="00A206E9"/>
    <w:rsid w:val="00A20A0D"/>
    <w:rsid w:val="00A20B6B"/>
    <w:rsid w:val="00A20ED8"/>
    <w:rsid w:val="00A20FF6"/>
    <w:rsid w:val="00A2126D"/>
    <w:rsid w:val="00A21311"/>
    <w:rsid w:val="00A213D6"/>
    <w:rsid w:val="00A21591"/>
    <w:rsid w:val="00A216DB"/>
    <w:rsid w:val="00A218F0"/>
    <w:rsid w:val="00A21A78"/>
    <w:rsid w:val="00A21CBA"/>
    <w:rsid w:val="00A21FBB"/>
    <w:rsid w:val="00A221C6"/>
    <w:rsid w:val="00A22293"/>
    <w:rsid w:val="00A225F4"/>
    <w:rsid w:val="00A22A3E"/>
    <w:rsid w:val="00A22FCB"/>
    <w:rsid w:val="00A230DD"/>
    <w:rsid w:val="00A232E8"/>
    <w:rsid w:val="00A23557"/>
    <w:rsid w:val="00A2370D"/>
    <w:rsid w:val="00A23738"/>
    <w:rsid w:val="00A2395B"/>
    <w:rsid w:val="00A23D66"/>
    <w:rsid w:val="00A23DE1"/>
    <w:rsid w:val="00A23F06"/>
    <w:rsid w:val="00A23F78"/>
    <w:rsid w:val="00A23FA1"/>
    <w:rsid w:val="00A241E1"/>
    <w:rsid w:val="00A24575"/>
    <w:rsid w:val="00A247A7"/>
    <w:rsid w:val="00A24934"/>
    <w:rsid w:val="00A24A83"/>
    <w:rsid w:val="00A24E91"/>
    <w:rsid w:val="00A24FE2"/>
    <w:rsid w:val="00A25291"/>
    <w:rsid w:val="00A25440"/>
    <w:rsid w:val="00A254F8"/>
    <w:rsid w:val="00A255C5"/>
    <w:rsid w:val="00A25657"/>
    <w:rsid w:val="00A25816"/>
    <w:rsid w:val="00A25F05"/>
    <w:rsid w:val="00A260A2"/>
    <w:rsid w:val="00A26521"/>
    <w:rsid w:val="00A26626"/>
    <w:rsid w:val="00A26886"/>
    <w:rsid w:val="00A268C0"/>
    <w:rsid w:val="00A26E08"/>
    <w:rsid w:val="00A2705D"/>
    <w:rsid w:val="00A27BF1"/>
    <w:rsid w:val="00A27DE9"/>
    <w:rsid w:val="00A27E57"/>
    <w:rsid w:val="00A27F6B"/>
    <w:rsid w:val="00A30502"/>
    <w:rsid w:val="00A305FC"/>
    <w:rsid w:val="00A30643"/>
    <w:rsid w:val="00A30929"/>
    <w:rsid w:val="00A30A8A"/>
    <w:rsid w:val="00A31134"/>
    <w:rsid w:val="00A312DB"/>
    <w:rsid w:val="00A319BE"/>
    <w:rsid w:val="00A31C74"/>
    <w:rsid w:val="00A31CF3"/>
    <w:rsid w:val="00A31E19"/>
    <w:rsid w:val="00A31FB8"/>
    <w:rsid w:val="00A31FCF"/>
    <w:rsid w:val="00A31FF3"/>
    <w:rsid w:val="00A321B1"/>
    <w:rsid w:val="00A323E1"/>
    <w:rsid w:val="00A3279F"/>
    <w:rsid w:val="00A327B1"/>
    <w:rsid w:val="00A32905"/>
    <w:rsid w:val="00A329E3"/>
    <w:rsid w:val="00A32CF7"/>
    <w:rsid w:val="00A32E90"/>
    <w:rsid w:val="00A32F02"/>
    <w:rsid w:val="00A3306F"/>
    <w:rsid w:val="00A330B1"/>
    <w:rsid w:val="00A33255"/>
    <w:rsid w:val="00A33460"/>
    <w:rsid w:val="00A33603"/>
    <w:rsid w:val="00A33EE1"/>
    <w:rsid w:val="00A33F0E"/>
    <w:rsid w:val="00A34025"/>
    <w:rsid w:val="00A341FA"/>
    <w:rsid w:val="00A3473D"/>
    <w:rsid w:val="00A347F4"/>
    <w:rsid w:val="00A348FE"/>
    <w:rsid w:val="00A352FB"/>
    <w:rsid w:val="00A35382"/>
    <w:rsid w:val="00A353D7"/>
    <w:rsid w:val="00A3555D"/>
    <w:rsid w:val="00A35697"/>
    <w:rsid w:val="00A35962"/>
    <w:rsid w:val="00A35A48"/>
    <w:rsid w:val="00A35C7F"/>
    <w:rsid w:val="00A36139"/>
    <w:rsid w:val="00A363C8"/>
    <w:rsid w:val="00A36435"/>
    <w:rsid w:val="00A36475"/>
    <w:rsid w:val="00A3672C"/>
    <w:rsid w:val="00A367C7"/>
    <w:rsid w:val="00A36A46"/>
    <w:rsid w:val="00A36B3B"/>
    <w:rsid w:val="00A36C3E"/>
    <w:rsid w:val="00A36E3D"/>
    <w:rsid w:val="00A36FF4"/>
    <w:rsid w:val="00A3735B"/>
    <w:rsid w:val="00A37360"/>
    <w:rsid w:val="00A37395"/>
    <w:rsid w:val="00A37497"/>
    <w:rsid w:val="00A3782C"/>
    <w:rsid w:val="00A37AFB"/>
    <w:rsid w:val="00A37C36"/>
    <w:rsid w:val="00A37F8D"/>
    <w:rsid w:val="00A40082"/>
    <w:rsid w:val="00A4011D"/>
    <w:rsid w:val="00A4044F"/>
    <w:rsid w:val="00A404C0"/>
    <w:rsid w:val="00A404E3"/>
    <w:rsid w:val="00A4071F"/>
    <w:rsid w:val="00A409E1"/>
    <w:rsid w:val="00A40F07"/>
    <w:rsid w:val="00A411F5"/>
    <w:rsid w:val="00A412A4"/>
    <w:rsid w:val="00A41432"/>
    <w:rsid w:val="00A41634"/>
    <w:rsid w:val="00A41763"/>
    <w:rsid w:val="00A41B00"/>
    <w:rsid w:val="00A42267"/>
    <w:rsid w:val="00A42329"/>
    <w:rsid w:val="00A42410"/>
    <w:rsid w:val="00A42496"/>
    <w:rsid w:val="00A42713"/>
    <w:rsid w:val="00A42867"/>
    <w:rsid w:val="00A429E9"/>
    <w:rsid w:val="00A42C7C"/>
    <w:rsid w:val="00A42CD9"/>
    <w:rsid w:val="00A42FFB"/>
    <w:rsid w:val="00A43478"/>
    <w:rsid w:val="00A43716"/>
    <w:rsid w:val="00A43B1B"/>
    <w:rsid w:val="00A43B3D"/>
    <w:rsid w:val="00A43DBC"/>
    <w:rsid w:val="00A43DD4"/>
    <w:rsid w:val="00A43FA5"/>
    <w:rsid w:val="00A44356"/>
    <w:rsid w:val="00A4455D"/>
    <w:rsid w:val="00A449D5"/>
    <w:rsid w:val="00A449FA"/>
    <w:rsid w:val="00A44C2D"/>
    <w:rsid w:val="00A44E79"/>
    <w:rsid w:val="00A45046"/>
    <w:rsid w:val="00A450F4"/>
    <w:rsid w:val="00A454DA"/>
    <w:rsid w:val="00A45BA3"/>
    <w:rsid w:val="00A45CF7"/>
    <w:rsid w:val="00A4631B"/>
    <w:rsid w:val="00A463C3"/>
    <w:rsid w:val="00A46871"/>
    <w:rsid w:val="00A46912"/>
    <w:rsid w:val="00A46A0F"/>
    <w:rsid w:val="00A46A86"/>
    <w:rsid w:val="00A46AE9"/>
    <w:rsid w:val="00A46BD8"/>
    <w:rsid w:val="00A46CCE"/>
    <w:rsid w:val="00A46D9E"/>
    <w:rsid w:val="00A46F99"/>
    <w:rsid w:val="00A471DA"/>
    <w:rsid w:val="00A47249"/>
    <w:rsid w:val="00A4727F"/>
    <w:rsid w:val="00A478A2"/>
    <w:rsid w:val="00A47CB4"/>
    <w:rsid w:val="00A47D4C"/>
    <w:rsid w:val="00A47DF5"/>
    <w:rsid w:val="00A50257"/>
    <w:rsid w:val="00A508A7"/>
    <w:rsid w:val="00A50BC7"/>
    <w:rsid w:val="00A50C58"/>
    <w:rsid w:val="00A50CD2"/>
    <w:rsid w:val="00A50CF1"/>
    <w:rsid w:val="00A5102B"/>
    <w:rsid w:val="00A51118"/>
    <w:rsid w:val="00A51B04"/>
    <w:rsid w:val="00A51D23"/>
    <w:rsid w:val="00A52237"/>
    <w:rsid w:val="00A523C6"/>
    <w:rsid w:val="00A52E9C"/>
    <w:rsid w:val="00A532C6"/>
    <w:rsid w:val="00A53933"/>
    <w:rsid w:val="00A53AE4"/>
    <w:rsid w:val="00A53B26"/>
    <w:rsid w:val="00A53C3D"/>
    <w:rsid w:val="00A53D17"/>
    <w:rsid w:val="00A53D5A"/>
    <w:rsid w:val="00A53D69"/>
    <w:rsid w:val="00A53DE1"/>
    <w:rsid w:val="00A540FD"/>
    <w:rsid w:val="00A54518"/>
    <w:rsid w:val="00A545FE"/>
    <w:rsid w:val="00A5462F"/>
    <w:rsid w:val="00A54799"/>
    <w:rsid w:val="00A54BB5"/>
    <w:rsid w:val="00A54BDC"/>
    <w:rsid w:val="00A55357"/>
    <w:rsid w:val="00A555AE"/>
    <w:rsid w:val="00A55771"/>
    <w:rsid w:val="00A557AA"/>
    <w:rsid w:val="00A55BAC"/>
    <w:rsid w:val="00A55C5E"/>
    <w:rsid w:val="00A55F96"/>
    <w:rsid w:val="00A5631C"/>
    <w:rsid w:val="00A567C3"/>
    <w:rsid w:val="00A5693D"/>
    <w:rsid w:val="00A56EBD"/>
    <w:rsid w:val="00A57001"/>
    <w:rsid w:val="00A570E2"/>
    <w:rsid w:val="00A57602"/>
    <w:rsid w:val="00A57874"/>
    <w:rsid w:val="00A57949"/>
    <w:rsid w:val="00A5794B"/>
    <w:rsid w:val="00A57B4F"/>
    <w:rsid w:val="00A6005F"/>
    <w:rsid w:val="00A60173"/>
    <w:rsid w:val="00A60227"/>
    <w:rsid w:val="00A604A6"/>
    <w:rsid w:val="00A6057B"/>
    <w:rsid w:val="00A60B8B"/>
    <w:rsid w:val="00A60BF1"/>
    <w:rsid w:val="00A60D89"/>
    <w:rsid w:val="00A60E92"/>
    <w:rsid w:val="00A60FD1"/>
    <w:rsid w:val="00A61190"/>
    <w:rsid w:val="00A6143D"/>
    <w:rsid w:val="00A61A3A"/>
    <w:rsid w:val="00A61F23"/>
    <w:rsid w:val="00A620E0"/>
    <w:rsid w:val="00A6221D"/>
    <w:rsid w:val="00A624DD"/>
    <w:rsid w:val="00A6262B"/>
    <w:rsid w:val="00A626BE"/>
    <w:rsid w:val="00A62AA1"/>
    <w:rsid w:val="00A62CF0"/>
    <w:rsid w:val="00A62EF8"/>
    <w:rsid w:val="00A62F47"/>
    <w:rsid w:val="00A630BE"/>
    <w:rsid w:val="00A6361B"/>
    <w:rsid w:val="00A6367C"/>
    <w:rsid w:val="00A6388C"/>
    <w:rsid w:val="00A638A8"/>
    <w:rsid w:val="00A64140"/>
    <w:rsid w:val="00A64163"/>
    <w:rsid w:val="00A64236"/>
    <w:rsid w:val="00A6433D"/>
    <w:rsid w:val="00A6492E"/>
    <w:rsid w:val="00A64AE9"/>
    <w:rsid w:val="00A64E02"/>
    <w:rsid w:val="00A64EBB"/>
    <w:rsid w:val="00A651E7"/>
    <w:rsid w:val="00A6566B"/>
    <w:rsid w:val="00A657A3"/>
    <w:rsid w:val="00A6593A"/>
    <w:rsid w:val="00A65976"/>
    <w:rsid w:val="00A659BD"/>
    <w:rsid w:val="00A659CB"/>
    <w:rsid w:val="00A65B6E"/>
    <w:rsid w:val="00A65BE9"/>
    <w:rsid w:val="00A65C82"/>
    <w:rsid w:val="00A65CAE"/>
    <w:rsid w:val="00A65D39"/>
    <w:rsid w:val="00A65EEC"/>
    <w:rsid w:val="00A65F29"/>
    <w:rsid w:val="00A6613C"/>
    <w:rsid w:val="00A661CC"/>
    <w:rsid w:val="00A6624D"/>
    <w:rsid w:val="00A66263"/>
    <w:rsid w:val="00A66383"/>
    <w:rsid w:val="00A664F2"/>
    <w:rsid w:val="00A666EB"/>
    <w:rsid w:val="00A66729"/>
    <w:rsid w:val="00A66B38"/>
    <w:rsid w:val="00A67428"/>
    <w:rsid w:val="00A674CE"/>
    <w:rsid w:val="00A67765"/>
    <w:rsid w:val="00A67AF1"/>
    <w:rsid w:val="00A7002F"/>
    <w:rsid w:val="00A70207"/>
    <w:rsid w:val="00A70439"/>
    <w:rsid w:val="00A7057F"/>
    <w:rsid w:val="00A70A83"/>
    <w:rsid w:val="00A70BB1"/>
    <w:rsid w:val="00A70BDE"/>
    <w:rsid w:val="00A70F16"/>
    <w:rsid w:val="00A70F72"/>
    <w:rsid w:val="00A71098"/>
    <w:rsid w:val="00A717C5"/>
    <w:rsid w:val="00A717ED"/>
    <w:rsid w:val="00A71920"/>
    <w:rsid w:val="00A7193A"/>
    <w:rsid w:val="00A7195A"/>
    <w:rsid w:val="00A71D5A"/>
    <w:rsid w:val="00A71DB1"/>
    <w:rsid w:val="00A71DE0"/>
    <w:rsid w:val="00A71E4D"/>
    <w:rsid w:val="00A71FF6"/>
    <w:rsid w:val="00A72224"/>
    <w:rsid w:val="00A725DE"/>
    <w:rsid w:val="00A72647"/>
    <w:rsid w:val="00A72898"/>
    <w:rsid w:val="00A72CCF"/>
    <w:rsid w:val="00A72DEC"/>
    <w:rsid w:val="00A72F57"/>
    <w:rsid w:val="00A732C0"/>
    <w:rsid w:val="00A73414"/>
    <w:rsid w:val="00A7347B"/>
    <w:rsid w:val="00A73493"/>
    <w:rsid w:val="00A734A5"/>
    <w:rsid w:val="00A734A7"/>
    <w:rsid w:val="00A7374F"/>
    <w:rsid w:val="00A738F0"/>
    <w:rsid w:val="00A73948"/>
    <w:rsid w:val="00A73A2A"/>
    <w:rsid w:val="00A73B32"/>
    <w:rsid w:val="00A73BAB"/>
    <w:rsid w:val="00A73BD0"/>
    <w:rsid w:val="00A73BED"/>
    <w:rsid w:val="00A73E20"/>
    <w:rsid w:val="00A73EDE"/>
    <w:rsid w:val="00A73F21"/>
    <w:rsid w:val="00A73FAF"/>
    <w:rsid w:val="00A73FB9"/>
    <w:rsid w:val="00A742EA"/>
    <w:rsid w:val="00A7432A"/>
    <w:rsid w:val="00A74374"/>
    <w:rsid w:val="00A743D0"/>
    <w:rsid w:val="00A74D74"/>
    <w:rsid w:val="00A75142"/>
    <w:rsid w:val="00A751DC"/>
    <w:rsid w:val="00A7569B"/>
    <w:rsid w:val="00A75A46"/>
    <w:rsid w:val="00A75A83"/>
    <w:rsid w:val="00A75F7C"/>
    <w:rsid w:val="00A763C7"/>
    <w:rsid w:val="00A7663C"/>
    <w:rsid w:val="00A76900"/>
    <w:rsid w:val="00A772A2"/>
    <w:rsid w:val="00A7753A"/>
    <w:rsid w:val="00A777BA"/>
    <w:rsid w:val="00A779F8"/>
    <w:rsid w:val="00A77B5A"/>
    <w:rsid w:val="00A77D25"/>
    <w:rsid w:val="00A77DF2"/>
    <w:rsid w:val="00A80002"/>
    <w:rsid w:val="00A80160"/>
    <w:rsid w:val="00A80736"/>
    <w:rsid w:val="00A809DD"/>
    <w:rsid w:val="00A809DF"/>
    <w:rsid w:val="00A80BC6"/>
    <w:rsid w:val="00A80C07"/>
    <w:rsid w:val="00A81163"/>
    <w:rsid w:val="00A81344"/>
    <w:rsid w:val="00A81657"/>
    <w:rsid w:val="00A81999"/>
    <w:rsid w:val="00A81C56"/>
    <w:rsid w:val="00A820C4"/>
    <w:rsid w:val="00A8218E"/>
    <w:rsid w:val="00A824CA"/>
    <w:rsid w:val="00A824ED"/>
    <w:rsid w:val="00A82568"/>
    <w:rsid w:val="00A829E4"/>
    <w:rsid w:val="00A82EC2"/>
    <w:rsid w:val="00A82F57"/>
    <w:rsid w:val="00A836F1"/>
    <w:rsid w:val="00A83923"/>
    <w:rsid w:val="00A839AD"/>
    <w:rsid w:val="00A83B55"/>
    <w:rsid w:val="00A83EC8"/>
    <w:rsid w:val="00A84030"/>
    <w:rsid w:val="00A8413E"/>
    <w:rsid w:val="00A842F5"/>
    <w:rsid w:val="00A8432A"/>
    <w:rsid w:val="00A84AF0"/>
    <w:rsid w:val="00A84C06"/>
    <w:rsid w:val="00A84D58"/>
    <w:rsid w:val="00A84E3C"/>
    <w:rsid w:val="00A85195"/>
    <w:rsid w:val="00A85965"/>
    <w:rsid w:val="00A85B7C"/>
    <w:rsid w:val="00A85B84"/>
    <w:rsid w:val="00A85B93"/>
    <w:rsid w:val="00A85D0D"/>
    <w:rsid w:val="00A8626B"/>
    <w:rsid w:val="00A8630C"/>
    <w:rsid w:val="00A869EF"/>
    <w:rsid w:val="00A86D1F"/>
    <w:rsid w:val="00A86D94"/>
    <w:rsid w:val="00A87110"/>
    <w:rsid w:val="00A874AE"/>
    <w:rsid w:val="00A8759F"/>
    <w:rsid w:val="00A87619"/>
    <w:rsid w:val="00A876FF"/>
    <w:rsid w:val="00A877F3"/>
    <w:rsid w:val="00A879A6"/>
    <w:rsid w:val="00A879CC"/>
    <w:rsid w:val="00A87A81"/>
    <w:rsid w:val="00A87AE4"/>
    <w:rsid w:val="00A87D5D"/>
    <w:rsid w:val="00A87F3C"/>
    <w:rsid w:val="00A90116"/>
    <w:rsid w:val="00A9039A"/>
    <w:rsid w:val="00A903EA"/>
    <w:rsid w:val="00A90838"/>
    <w:rsid w:val="00A90C35"/>
    <w:rsid w:val="00A90DCF"/>
    <w:rsid w:val="00A90F62"/>
    <w:rsid w:val="00A91040"/>
    <w:rsid w:val="00A910FF"/>
    <w:rsid w:val="00A91799"/>
    <w:rsid w:val="00A91A22"/>
    <w:rsid w:val="00A91BEC"/>
    <w:rsid w:val="00A91C2D"/>
    <w:rsid w:val="00A91CDD"/>
    <w:rsid w:val="00A922C5"/>
    <w:rsid w:val="00A922F1"/>
    <w:rsid w:val="00A924ED"/>
    <w:rsid w:val="00A92625"/>
    <w:rsid w:val="00A92971"/>
    <w:rsid w:val="00A92BC3"/>
    <w:rsid w:val="00A934B4"/>
    <w:rsid w:val="00A937AE"/>
    <w:rsid w:val="00A938E6"/>
    <w:rsid w:val="00A93E59"/>
    <w:rsid w:val="00A9421C"/>
    <w:rsid w:val="00A94616"/>
    <w:rsid w:val="00A94781"/>
    <w:rsid w:val="00A947C9"/>
    <w:rsid w:val="00A94B45"/>
    <w:rsid w:val="00A94CF5"/>
    <w:rsid w:val="00A94ED9"/>
    <w:rsid w:val="00A9510B"/>
    <w:rsid w:val="00A95382"/>
    <w:rsid w:val="00A957E6"/>
    <w:rsid w:val="00A95B53"/>
    <w:rsid w:val="00A95B5B"/>
    <w:rsid w:val="00A95BB1"/>
    <w:rsid w:val="00A95D60"/>
    <w:rsid w:val="00A95FFC"/>
    <w:rsid w:val="00A961D9"/>
    <w:rsid w:val="00A9646E"/>
    <w:rsid w:val="00A96673"/>
    <w:rsid w:val="00A966A3"/>
    <w:rsid w:val="00A96768"/>
    <w:rsid w:val="00A9690C"/>
    <w:rsid w:val="00A96A1D"/>
    <w:rsid w:val="00A96AE0"/>
    <w:rsid w:val="00A96BB9"/>
    <w:rsid w:val="00A97145"/>
    <w:rsid w:val="00A975A4"/>
    <w:rsid w:val="00A97699"/>
    <w:rsid w:val="00A976E1"/>
    <w:rsid w:val="00A97761"/>
    <w:rsid w:val="00A97762"/>
    <w:rsid w:val="00A97889"/>
    <w:rsid w:val="00A978B4"/>
    <w:rsid w:val="00A97958"/>
    <w:rsid w:val="00A97A90"/>
    <w:rsid w:val="00A97AF0"/>
    <w:rsid w:val="00A97D1D"/>
    <w:rsid w:val="00A97E6A"/>
    <w:rsid w:val="00A97F25"/>
    <w:rsid w:val="00A97F97"/>
    <w:rsid w:val="00AA00EE"/>
    <w:rsid w:val="00AA0A73"/>
    <w:rsid w:val="00AA0B9B"/>
    <w:rsid w:val="00AA0D42"/>
    <w:rsid w:val="00AA1079"/>
    <w:rsid w:val="00AA1159"/>
    <w:rsid w:val="00AA128B"/>
    <w:rsid w:val="00AA1651"/>
    <w:rsid w:val="00AA1836"/>
    <w:rsid w:val="00AA18C0"/>
    <w:rsid w:val="00AA1EDE"/>
    <w:rsid w:val="00AA2481"/>
    <w:rsid w:val="00AA2864"/>
    <w:rsid w:val="00AA2C07"/>
    <w:rsid w:val="00AA2CA2"/>
    <w:rsid w:val="00AA32CE"/>
    <w:rsid w:val="00AA34B2"/>
    <w:rsid w:val="00AA359C"/>
    <w:rsid w:val="00AA35CD"/>
    <w:rsid w:val="00AA3792"/>
    <w:rsid w:val="00AA39B4"/>
    <w:rsid w:val="00AA3C3B"/>
    <w:rsid w:val="00AA3D43"/>
    <w:rsid w:val="00AA44F4"/>
    <w:rsid w:val="00AA44F9"/>
    <w:rsid w:val="00AA4C6B"/>
    <w:rsid w:val="00AA4FE6"/>
    <w:rsid w:val="00AA5529"/>
    <w:rsid w:val="00AA55FB"/>
    <w:rsid w:val="00AA5625"/>
    <w:rsid w:val="00AA5AA3"/>
    <w:rsid w:val="00AA5E36"/>
    <w:rsid w:val="00AA601E"/>
    <w:rsid w:val="00AA6026"/>
    <w:rsid w:val="00AA62A3"/>
    <w:rsid w:val="00AA64F2"/>
    <w:rsid w:val="00AA66C8"/>
    <w:rsid w:val="00AA6882"/>
    <w:rsid w:val="00AA6D10"/>
    <w:rsid w:val="00AA700B"/>
    <w:rsid w:val="00AA7277"/>
    <w:rsid w:val="00AA743B"/>
    <w:rsid w:val="00AA7485"/>
    <w:rsid w:val="00AA75D0"/>
    <w:rsid w:val="00AA7835"/>
    <w:rsid w:val="00AA78A8"/>
    <w:rsid w:val="00AA7CCF"/>
    <w:rsid w:val="00AA7EDB"/>
    <w:rsid w:val="00AB0388"/>
    <w:rsid w:val="00AB106A"/>
    <w:rsid w:val="00AB114C"/>
    <w:rsid w:val="00AB1203"/>
    <w:rsid w:val="00AB1BBA"/>
    <w:rsid w:val="00AB1C37"/>
    <w:rsid w:val="00AB1C8B"/>
    <w:rsid w:val="00AB1E0F"/>
    <w:rsid w:val="00AB1E2D"/>
    <w:rsid w:val="00AB1E8D"/>
    <w:rsid w:val="00AB202C"/>
    <w:rsid w:val="00AB20E8"/>
    <w:rsid w:val="00AB2250"/>
    <w:rsid w:val="00AB22C2"/>
    <w:rsid w:val="00AB271A"/>
    <w:rsid w:val="00AB275D"/>
    <w:rsid w:val="00AB2761"/>
    <w:rsid w:val="00AB2800"/>
    <w:rsid w:val="00AB2893"/>
    <w:rsid w:val="00AB29FE"/>
    <w:rsid w:val="00AB2CB0"/>
    <w:rsid w:val="00AB2CE0"/>
    <w:rsid w:val="00AB2D5D"/>
    <w:rsid w:val="00AB2DC8"/>
    <w:rsid w:val="00AB2E5C"/>
    <w:rsid w:val="00AB338F"/>
    <w:rsid w:val="00AB3460"/>
    <w:rsid w:val="00AB346B"/>
    <w:rsid w:val="00AB3521"/>
    <w:rsid w:val="00AB372E"/>
    <w:rsid w:val="00AB3908"/>
    <w:rsid w:val="00AB3A30"/>
    <w:rsid w:val="00AB3B48"/>
    <w:rsid w:val="00AB3C3F"/>
    <w:rsid w:val="00AB3E2F"/>
    <w:rsid w:val="00AB3E50"/>
    <w:rsid w:val="00AB3EC0"/>
    <w:rsid w:val="00AB3FF0"/>
    <w:rsid w:val="00AB401A"/>
    <w:rsid w:val="00AB41D5"/>
    <w:rsid w:val="00AB41F5"/>
    <w:rsid w:val="00AB4200"/>
    <w:rsid w:val="00AB4277"/>
    <w:rsid w:val="00AB42C8"/>
    <w:rsid w:val="00AB450C"/>
    <w:rsid w:val="00AB47F6"/>
    <w:rsid w:val="00AB48B4"/>
    <w:rsid w:val="00AB491B"/>
    <w:rsid w:val="00AB4995"/>
    <w:rsid w:val="00AB4A16"/>
    <w:rsid w:val="00AB4BFF"/>
    <w:rsid w:val="00AB4C63"/>
    <w:rsid w:val="00AB4DAF"/>
    <w:rsid w:val="00AB4EC8"/>
    <w:rsid w:val="00AB505D"/>
    <w:rsid w:val="00AB50B4"/>
    <w:rsid w:val="00AB539A"/>
    <w:rsid w:val="00AB5424"/>
    <w:rsid w:val="00AB5501"/>
    <w:rsid w:val="00AB555A"/>
    <w:rsid w:val="00AB5905"/>
    <w:rsid w:val="00AB5A40"/>
    <w:rsid w:val="00AB5C51"/>
    <w:rsid w:val="00AB5CE0"/>
    <w:rsid w:val="00AB5CEC"/>
    <w:rsid w:val="00AB5D1D"/>
    <w:rsid w:val="00AB5DA4"/>
    <w:rsid w:val="00AB638D"/>
    <w:rsid w:val="00AB6AAA"/>
    <w:rsid w:val="00AB72A8"/>
    <w:rsid w:val="00AB72F1"/>
    <w:rsid w:val="00AB75D1"/>
    <w:rsid w:val="00AB7776"/>
    <w:rsid w:val="00AB7B35"/>
    <w:rsid w:val="00AB7E19"/>
    <w:rsid w:val="00AC0054"/>
    <w:rsid w:val="00AC0237"/>
    <w:rsid w:val="00AC02C1"/>
    <w:rsid w:val="00AC0321"/>
    <w:rsid w:val="00AC072C"/>
    <w:rsid w:val="00AC0894"/>
    <w:rsid w:val="00AC099E"/>
    <w:rsid w:val="00AC0A76"/>
    <w:rsid w:val="00AC0AB6"/>
    <w:rsid w:val="00AC0B80"/>
    <w:rsid w:val="00AC0BFD"/>
    <w:rsid w:val="00AC122B"/>
    <w:rsid w:val="00AC134C"/>
    <w:rsid w:val="00AC13FF"/>
    <w:rsid w:val="00AC1478"/>
    <w:rsid w:val="00AC165D"/>
    <w:rsid w:val="00AC17E0"/>
    <w:rsid w:val="00AC18E7"/>
    <w:rsid w:val="00AC1C3F"/>
    <w:rsid w:val="00AC1C7F"/>
    <w:rsid w:val="00AC22D5"/>
    <w:rsid w:val="00AC22D9"/>
    <w:rsid w:val="00AC27DB"/>
    <w:rsid w:val="00AC2870"/>
    <w:rsid w:val="00AC2937"/>
    <w:rsid w:val="00AC2A7A"/>
    <w:rsid w:val="00AC2CEA"/>
    <w:rsid w:val="00AC2D42"/>
    <w:rsid w:val="00AC2D74"/>
    <w:rsid w:val="00AC2E56"/>
    <w:rsid w:val="00AC3009"/>
    <w:rsid w:val="00AC32ED"/>
    <w:rsid w:val="00AC366B"/>
    <w:rsid w:val="00AC375D"/>
    <w:rsid w:val="00AC37F8"/>
    <w:rsid w:val="00AC38F3"/>
    <w:rsid w:val="00AC392B"/>
    <w:rsid w:val="00AC3CA6"/>
    <w:rsid w:val="00AC3FE4"/>
    <w:rsid w:val="00AC441E"/>
    <w:rsid w:val="00AC49CD"/>
    <w:rsid w:val="00AC4A09"/>
    <w:rsid w:val="00AC4AC0"/>
    <w:rsid w:val="00AC4F5E"/>
    <w:rsid w:val="00AC4FD3"/>
    <w:rsid w:val="00AC508C"/>
    <w:rsid w:val="00AC512A"/>
    <w:rsid w:val="00AC5188"/>
    <w:rsid w:val="00AC5259"/>
    <w:rsid w:val="00AC58DE"/>
    <w:rsid w:val="00AC5918"/>
    <w:rsid w:val="00AC5E9E"/>
    <w:rsid w:val="00AC5F65"/>
    <w:rsid w:val="00AC5F70"/>
    <w:rsid w:val="00AC659A"/>
    <w:rsid w:val="00AC6866"/>
    <w:rsid w:val="00AC6BE9"/>
    <w:rsid w:val="00AC6CE3"/>
    <w:rsid w:val="00AC739B"/>
    <w:rsid w:val="00AC7614"/>
    <w:rsid w:val="00AC76CA"/>
    <w:rsid w:val="00AC77E6"/>
    <w:rsid w:val="00AC7B64"/>
    <w:rsid w:val="00AC7BC4"/>
    <w:rsid w:val="00AC7BEE"/>
    <w:rsid w:val="00AC7C56"/>
    <w:rsid w:val="00AC7E77"/>
    <w:rsid w:val="00AC7E82"/>
    <w:rsid w:val="00AD045D"/>
    <w:rsid w:val="00AD04BB"/>
    <w:rsid w:val="00AD06C7"/>
    <w:rsid w:val="00AD0727"/>
    <w:rsid w:val="00AD0969"/>
    <w:rsid w:val="00AD0AC3"/>
    <w:rsid w:val="00AD0B82"/>
    <w:rsid w:val="00AD0B9D"/>
    <w:rsid w:val="00AD0BF3"/>
    <w:rsid w:val="00AD0C9A"/>
    <w:rsid w:val="00AD0D7E"/>
    <w:rsid w:val="00AD0DFF"/>
    <w:rsid w:val="00AD1057"/>
    <w:rsid w:val="00AD1173"/>
    <w:rsid w:val="00AD1736"/>
    <w:rsid w:val="00AD1920"/>
    <w:rsid w:val="00AD1D94"/>
    <w:rsid w:val="00AD1E30"/>
    <w:rsid w:val="00AD20E9"/>
    <w:rsid w:val="00AD27F3"/>
    <w:rsid w:val="00AD281C"/>
    <w:rsid w:val="00AD2FAD"/>
    <w:rsid w:val="00AD3040"/>
    <w:rsid w:val="00AD32DF"/>
    <w:rsid w:val="00AD35DB"/>
    <w:rsid w:val="00AD3ADF"/>
    <w:rsid w:val="00AD3B56"/>
    <w:rsid w:val="00AD3BBB"/>
    <w:rsid w:val="00AD3CAD"/>
    <w:rsid w:val="00AD3D82"/>
    <w:rsid w:val="00AD3F43"/>
    <w:rsid w:val="00AD3F9B"/>
    <w:rsid w:val="00AD42A2"/>
    <w:rsid w:val="00AD4316"/>
    <w:rsid w:val="00AD4727"/>
    <w:rsid w:val="00AD4CF0"/>
    <w:rsid w:val="00AD4DDC"/>
    <w:rsid w:val="00AD54C5"/>
    <w:rsid w:val="00AD59E2"/>
    <w:rsid w:val="00AD5A15"/>
    <w:rsid w:val="00AD5B37"/>
    <w:rsid w:val="00AD5CF2"/>
    <w:rsid w:val="00AD6036"/>
    <w:rsid w:val="00AD631B"/>
    <w:rsid w:val="00AD6358"/>
    <w:rsid w:val="00AD6368"/>
    <w:rsid w:val="00AD63ED"/>
    <w:rsid w:val="00AD640F"/>
    <w:rsid w:val="00AD6962"/>
    <w:rsid w:val="00AD6FD6"/>
    <w:rsid w:val="00AD72CA"/>
    <w:rsid w:val="00AD7313"/>
    <w:rsid w:val="00AD76C5"/>
    <w:rsid w:val="00AD7919"/>
    <w:rsid w:val="00AD7998"/>
    <w:rsid w:val="00AD7BD3"/>
    <w:rsid w:val="00AD7EB0"/>
    <w:rsid w:val="00AE0026"/>
    <w:rsid w:val="00AE004A"/>
    <w:rsid w:val="00AE032F"/>
    <w:rsid w:val="00AE03EC"/>
    <w:rsid w:val="00AE061C"/>
    <w:rsid w:val="00AE0949"/>
    <w:rsid w:val="00AE0A98"/>
    <w:rsid w:val="00AE0D52"/>
    <w:rsid w:val="00AE0D84"/>
    <w:rsid w:val="00AE0DD8"/>
    <w:rsid w:val="00AE0E8D"/>
    <w:rsid w:val="00AE10FA"/>
    <w:rsid w:val="00AE125C"/>
    <w:rsid w:val="00AE13CE"/>
    <w:rsid w:val="00AE17B0"/>
    <w:rsid w:val="00AE195A"/>
    <w:rsid w:val="00AE19A3"/>
    <w:rsid w:val="00AE1DE0"/>
    <w:rsid w:val="00AE1E7E"/>
    <w:rsid w:val="00AE2266"/>
    <w:rsid w:val="00AE245B"/>
    <w:rsid w:val="00AE2FEB"/>
    <w:rsid w:val="00AE34A6"/>
    <w:rsid w:val="00AE3610"/>
    <w:rsid w:val="00AE3740"/>
    <w:rsid w:val="00AE37C9"/>
    <w:rsid w:val="00AE395A"/>
    <w:rsid w:val="00AE3977"/>
    <w:rsid w:val="00AE39F6"/>
    <w:rsid w:val="00AE3A08"/>
    <w:rsid w:val="00AE3B5F"/>
    <w:rsid w:val="00AE3E03"/>
    <w:rsid w:val="00AE404A"/>
    <w:rsid w:val="00AE46B1"/>
    <w:rsid w:val="00AE46E4"/>
    <w:rsid w:val="00AE4816"/>
    <w:rsid w:val="00AE48C9"/>
    <w:rsid w:val="00AE4972"/>
    <w:rsid w:val="00AE4B70"/>
    <w:rsid w:val="00AE4FB3"/>
    <w:rsid w:val="00AE4FC7"/>
    <w:rsid w:val="00AE51A6"/>
    <w:rsid w:val="00AE5277"/>
    <w:rsid w:val="00AE5388"/>
    <w:rsid w:val="00AE56DB"/>
    <w:rsid w:val="00AE574E"/>
    <w:rsid w:val="00AE58F6"/>
    <w:rsid w:val="00AE59B5"/>
    <w:rsid w:val="00AE60FA"/>
    <w:rsid w:val="00AE61D9"/>
    <w:rsid w:val="00AE637D"/>
    <w:rsid w:val="00AE6805"/>
    <w:rsid w:val="00AE682B"/>
    <w:rsid w:val="00AE68A6"/>
    <w:rsid w:val="00AE6960"/>
    <w:rsid w:val="00AE6B3B"/>
    <w:rsid w:val="00AE704E"/>
    <w:rsid w:val="00AE70F1"/>
    <w:rsid w:val="00AE773E"/>
    <w:rsid w:val="00AE78B8"/>
    <w:rsid w:val="00AE7BAE"/>
    <w:rsid w:val="00AE7DBF"/>
    <w:rsid w:val="00AF0354"/>
    <w:rsid w:val="00AF036C"/>
    <w:rsid w:val="00AF05CD"/>
    <w:rsid w:val="00AF06E8"/>
    <w:rsid w:val="00AF079A"/>
    <w:rsid w:val="00AF0BF2"/>
    <w:rsid w:val="00AF0DDF"/>
    <w:rsid w:val="00AF113C"/>
    <w:rsid w:val="00AF1466"/>
    <w:rsid w:val="00AF1614"/>
    <w:rsid w:val="00AF178D"/>
    <w:rsid w:val="00AF18C1"/>
    <w:rsid w:val="00AF1DC2"/>
    <w:rsid w:val="00AF23A5"/>
    <w:rsid w:val="00AF2624"/>
    <w:rsid w:val="00AF284D"/>
    <w:rsid w:val="00AF28DA"/>
    <w:rsid w:val="00AF2B4C"/>
    <w:rsid w:val="00AF2C8D"/>
    <w:rsid w:val="00AF2D9C"/>
    <w:rsid w:val="00AF30ED"/>
    <w:rsid w:val="00AF36E6"/>
    <w:rsid w:val="00AF3A33"/>
    <w:rsid w:val="00AF3B39"/>
    <w:rsid w:val="00AF3EAC"/>
    <w:rsid w:val="00AF3F7C"/>
    <w:rsid w:val="00AF3F7E"/>
    <w:rsid w:val="00AF3FE8"/>
    <w:rsid w:val="00AF4123"/>
    <w:rsid w:val="00AF459B"/>
    <w:rsid w:val="00AF4A0E"/>
    <w:rsid w:val="00AF4F86"/>
    <w:rsid w:val="00AF4FB6"/>
    <w:rsid w:val="00AF514C"/>
    <w:rsid w:val="00AF5282"/>
    <w:rsid w:val="00AF52DC"/>
    <w:rsid w:val="00AF542F"/>
    <w:rsid w:val="00AF54FC"/>
    <w:rsid w:val="00AF58C8"/>
    <w:rsid w:val="00AF59F8"/>
    <w:rsid w:val="00AF5B68"/>
    <w:rsid w:val="00AF5DBA"/>
    <w:rsid w:val="00AF64CE"/>
    <w:rsid w:val="00AF6738"/>
    <w:rsid w:val="00AF6A7A"/>
    <w:rsid w:val="00AF6C73"/>
    <w:rsid w:val="00AF6E20"/>
    <w:rsid w:val="00AF7480"/>
    <w:rsid w:val="00AF75A0"/>
    <w:rsid w:val="00AF76B2"/>
    <w:rsid w:val="00AF7806"/>
    <w:rsid w:val="00AF793C"/>
    <w:rsid w:val="00AF7D4B"/>
    <w:rsid w:val="00AF7E78"/>
    <w:rsid w:val="00AF7F04"/>
    <w:rsid w:val="00B0030D"/>
    <w:rsid w:val="00B003AA"/>
    <w:rsid w:val="00B008BB"/>
    <w:rsid w:val="00B008FF"/>
    <w:rsid w:val="00B00B59"/>
    <w:rsid w:val="00B00B6F"/>
    <w:rsid w:val="00B01057"/>
    <w:rsid w:val="00B01194"/>
    <w:rsid w:val="00B012F2"/>
    <w:rsid w:val="00B0140A"/>
    <w:rsid w:val="00B01DCA"/>
    <w:rsid w:val="00B01FC1"/>
    <w:rsid w:val="00B02028"/>
    <w:rsid w:val="00B02215"/>
    <w:rsid w:val="00B02371"/>
    <w:rsid w:val="00B026D7"/>
    <w:rsid w:val="00B02794"/>
    <w:rsid w:val="00B0288F"/>
    <w:rsid w:val="00B02919"/>
    <w:rsid w:val="00B02A1A"/>
    <w:rsid w:val="00B02C8B"/>
    <w:rsid w:val="00B02F89"/>
    <w:rsid w:val="00B03230"/>
    <w:rsid w:val="00B0332B"/>
    <w:rsid w:val="00B0352D"/>
    <w:rsid w:val="00B0355D"/>
    <w:rsid w:val="00B03AA1"/>
    <w:rsid w:val="00B03B8E"/>
    <w:rsid w:val="00B03C7D"/>
    <w:rsid w:val="00B043D1"/>
    <w:rsid w:val="00B04506"/>
    <w:rsid w:val="00B04531"/>
    <w:rsid w:val="00B0453E"/>
    <w:rsid w:val="00B04551"/>
    <w:rsid w:val="00B045CA"/>
    <w:rsid w:val="00B04906"/>
    <w:rsid w:val="00B05054"/>
    <w:rsid w:val="00B052E3"/>
    <w:rsid w:val="00B0532A"/>
    <w:rsid w:val="00B05586"/>
    <w:rsid w:val="00B05735"/>
    <w:rsid w:val="00B057D0"/>
    <w:rsid w:val="00B0586F"/>
    <w:rsid w:val="00B0589E"/>
    <w:rsid w:val="00B05948"/>
    <w:rsid w:val="00B05CF7"/>
    <w:rsid w:val="00B05FD6"/>
    <w:rsid w:val="00B0604F"/>
    <w:rsid w:val="00B0632D"/>
    <w:rsid w:val="00B06B18"/>
    <w:rsid w:val="00B06BA8"/>
    <w:rsid w:val="00B06C2F"/>
    <w:rsid w:val="00B070EA"/>
    <w:rsid w:val="00B07272"/>
    <w:rsid w:val="00B07401"/>
    <w:rsid w:val="00B07504"/>
    <w:rsid w:val="00B0759D"/>
    <w:rsid w:val="00B0776C"/>
    <w:rsid w:val="00B07CD3"/>
    <w:rsid w:val="00B1013E"/>
    <w:rsid w:val="00B10479"/>
    <w:rsid w:val="00B10A67"/>
    <w:rsid w:val="00B10DA3"/>
    <w:rsid w:val="00B10E89"/>
    <w:rsid w:val="00B1102A"/>
    <w:rsid w:val="00B1123B"/>
    <w:rsid w:val="00B1144D"/>
    <w:rsid w:val="00B11AD9"/>
    <w:rsid w:val="00B12018"/>
    <w:rsid w:val="00B12152"/>
    <w:rsid w:val="00B12180"/>
    <w:rsid w:val="00B122F4"/>
    <w:rsid w:val="00B1272B"/>
    <w:rsid w:val="00B12B78"/>
    <w:rsid w:val="00B12C3F"/>
    <w:rsid w:val="00B131DB"/>
    <w:rsid w:val="00B132D6"/>
    <w:rsid w:val="00B134D1"/>
    <w:rsid w:val="00B136CE"/>
    <w:rsid w:val="00B137B0"/>
    <w:rsid w:val="00B13848"/>
    <w:rsid w:val="00B13B61"/>
    <w:rsid w:val="00B13CEA"/>
    <w:rsid w:val="00B14129"/>
    <w:rsid w:val="00B1477D"/>
    <w:rsid w:val="00B1485C"/>
    <w:rsid w:val="00B14A04"/>
    <w:rsid w:val="00B14A96"/>
    <w:rsid w:val="00B14C04"/>
    <w:rsid w:val="00B14C71"/>
    <w:rsid w:val="00B1513F"/>
    <w:rsid w:val="00B1523D"/>
    <w:rsid w:val="00B153F3"/>
    <w:rsid w:val="00B1550A"/>
    <w:rsid w:val="00B15C74"/>
    <w:rsid w:val="00B15FBB"/>
    <w:rsid w:val="00B16137"/>
    <w:rsid w:val="00B16275"/>
    <w:rsid w:val="00B162A2"/>
    <w:rsid w:val="00B16465"/>
    <w:rsid w:val="00B170E0"/>
    <w:rsid w:val="00B17916"/>
    <w:rsid w:val="00B17AC9"/>
    <w:rsid w:val="00B17C27"/>
    <w:rsid w:val="00B17E18"/>
    <w:rsid w:val="00B17F04"/>
    <w:rsid w:val="00B201FA"/>
    <w:rsid w:val="00B20222"/>
    <w:rsid w:val="00B2037D"/>
    <w:rsid w:val="00B20447"/>
    <w:rsid w:val="00B205B0"/>
    <w:rsid w:val="00B205F1"/>
    <w:rsid w:val="00B2061D"/>
    <w:rsid w:val="00B2081B"/>
    <w:rsid w:val="00B208F2"/>
    <w:rsid w:val="00B20983"/>
    <w:rsid w:val="00B20BAE"/>
    <w:rsid w:val="00B21594"/>
    <w:rsid w:val="00B2186F"/>
    <w:rsid w:val="00B218DF"/>
    <w:rsid w:val="00B21DF9"/>
    <w:rsid w:val="00B21E55"/>
    <w:rsid w:val="00B21EB4"/>
    <w:rsid w:val="00B2208E"/>
    <w:rsid w:val="00B2224C"/>
    <w:rsid w:val="00B222C9"/>
    <w:rsid w:val="00B2241B"/>
    <w:rsid w:val="00B227D4"/>
    <w:rsid w:val="00B227FE"/>
    <w:rsid w:val="00B22833"/>
    <w:rsid w:val="00B22843"/>
    <w:rsid w:val="00B22933"/>
    <w:rsid w:val="00B2295D"/>
    <w:rsid w:val="00B22A23"/>
    <w:rsid w:val="00B22C15"/>
    <w:rsid w:val="00B23487"/>
    <w:rsid w:val="00B23692"/>
    <w:rsid w:val="00B23900"/>
    <w:rsid w:val="00B23A27"/>
    <w:rsid w:val="00B23FD7"/>
    <w:rsid w:val="00B24667"/>
    <w:rsid w:val="00B2469E"/>
    <w:rsid w:val="00B247EA"/>
    <w:rsid w:val="00B24A1D"/>
    <w:rsid w:val="00B251C2"/>
    <w:rsid w:val="00B257CD"/>
    <w:rsid w:val="00B257EF"/>
    <w:rsid w:val="00B25821"/>
    <w:rsid w:val="00B2591C"/>
    <w:rsid w:val="00B25AC1"/>
    <w:rsid w:val="00B25B82"/>
    <w:rsid w:val="00B25DE4"/>
    <w:rsid w:val="00B25F74"/>
    <w:rsid w:val="00B26609"/>
    <w:rsid w:val="00B26615"/>
    <w:rsid w:val="00B26856"/>
    <w:rsid w:val="00B268B0"/>
    <w:rsid w:val="00B26C31"/>
    <w:rsid w:val="00B26C32"/>
    <w:rsid w:val="00B26E0B"/>
    <w:rsid w:val="00B271C0"/>
    <w:rsid w:val="00B27251"/>
    <w:rsid w:val="00B274BE"/>
    <w:rsid w:val="00B2756E"/>
    <w:rsid w:val="00B275C7"/>
    <w:rsid w:val="00B27A5F"/>
    <w:rsid w:val="00B3000E"/>
    <w:rsid w:val="00B3048A"/>
    <w:rsid w:val="00B30517"/>
    <w:rsid w:val="00B3054D"/>
    <w:rsid w:val="00B30A24"/>
    <w:rsid w:val="00B314B9"/>
    <w:rsid w:val="00B315E4"/>
    <w:rsid w:val="00B31693"/>
    <w:rsid w:val="00B3169B"/>
    <w:rsid w:val="00B316F9"/>
    <w:rsid w:val="00B3199E"/>
    <w:rsid w:val="00B31A20"/>
    <w:rsid w:val="00B31A68"/>
    <w:rsid w:val="00B31B65"/>
    <w:rsid w:val="00B31B7C"/>
    <w:rsid w:val="00B31C28"/>
    <w:rsid w:val="00B31E5B"/>
    <w:rsid w:val="00B3206E"/>
    <w:rsid w:val="00B321F6"/>
    <w:rsid w:val="00B32660"/>
    <w:rsid w:val="00B3291F"/>
    <w:rsid w:val="00B32A8F"/>
    <w:rsid w:val="00B32BC6"/>
    <w:rsid w:val="00B32D27"/>
    <w:rsid w:val="00B33247"/>
    <w:rsid w:val="00B33558"/>
    <w:rsid w:val="00B336A9"/>
    <w:rsid w:val="00B33827"/>
    <w:rsid w:val="00B33AB6"/>
    <w:rsid w:val="00B33C36"/>
    <w:rsid w:val="00B33EC4"/>
    <w:rsid w:val="00B3406C"/>
    <w:rsid w:val="00B3418A"/>
    <w:rsid w:val="00B341A0"/>
    <w:rsid w:val="00B34457"/>
    <w:rsid w:val="00B34949"/>
    <w:rsid w:val="00B34B14"/>
    <w:rsid w:val="00B34CAF"/>
    <w:rsid w:val="00B34EC6"/>
    <w:rsid w:val="00B3511A"/>
    <w:rsid w:val="00B35192"/>
    <w:rsid w:val="00B3519F"/>
    <w:rsid w:val="00B35680"/>
    <w:rsid w:val="00B3574A"/>
    <w:rsid w:val="00B359CA"/>
    <w:rsid w:val="00B35A63"/>
    <w:rsid w:val="00B35A91"/>
    <w:rsid w:val="00B35B55"/>
    <w:rsid w:val="00B35B5C"/>
    <w:rsid w:val="00B35CCE"/>
    <w:rsid w:val="00B362BE"/>
    <w:rsid w:val="00B3640C"/>
    <w:rsid w:val="00B364A5"/>
    <w:rsid w:val="00B366C2"/>
    <w:rsid w:val="00B36E34"/>
    <w:rsid w:val="00B37160"/>
    <w:rsid w:val="00B373B7"/>
    <w:rsid w:val="00B376F8"/>
    <w:rsid w:val="00B37DC9"/>
    <w:rsid w:val="00B37E47"/>
    <w:rsid w:val="00B37EAD"/>
    <w:rsid w:val="00B37FD2"/>
    <w:rsid w:val="00B403A3"/>
    <w:rsid w:val="00B40572"/>
    <w:rsid w:val="00B409DC"/>
    <w:rsid w:val="00B40A5B"/>
    <w:rsid w:val="00B40E08"/>
    <w:rsid w:val="00B40EFD"/>
    <w:rsid w:val="00B4104F"/>
    <w:rsid w:val="00B411EA"/>
    <w:rsid w:val="00B411F9"/>
    <w:rsid w:val="00B41633"/>
    <w:rsid w:val="00B417B6"/>
    <w:rsid w:val="00B418A7"/>
    <w:rsid w:val="00B418BC"/>
    <w:rsid w:val="00B419B5"/>
    <w:rsid w:val="00B41A62"/>
    <w:rsid w:val="00B41B80"/>
    <w:rsid w:val="00B420D6"/>
    <w:rsid w:val="00B428A6"/>
    <w:rsid w:val="00B42B10"/>
    <w:rsid w:val="00B42B71"/>
    <w:rsid w:val="00B43103"/>
    <w:rsid w:val="00B4322E"/>
    <w:rsid w:val="00B43257"/>
    <w:rsid w:val="00B432BE"/>
    <w:rsid w:val="00B43558"/>
    <w:rsid w:val="00B43865"/>
    <w:rsid w:val="00B438E7"/>
    <w:rsid w:val="00B4392D"/>
    <w:rsid w:val="00B43A93"/>
    <w:rsid w:val="00B43B5F"/>
    <w:rsid w:val="00B43DEA"/>
    <w:rsid w:val="00B43ED6"/>
    <w:rsid w:val="00B43F6B"/>
    <w:rsid w:val="00B44131"/>
    <w:rsid w:val="00B441FB"/>
    <w:rsid w:val="00B442E7"/>
    <w:rsid w:val="00B44533"/>
    <w:rsid w:val="00B449CD"/>
    <w:rsid w:val="00B44C05"/>
    <w:rsid w:val="00B44CDF"/>
    <w:rsid w:val="00B44E45"/>
    <w:rsid w:val="00B44EE9"/>
    <w:rsid w:val="00B4514B"/>
    <w:rsid w:val="00B45197"/>
    <w:rsid w:val="00B45597"/>
    <w:rsid w:val="00B460DB"/>
    <w:rsid w:val="00B463B6"/>
    <w:rsid w:val="00B464B8"/>
    <w:rsid w:val="00B46639"/>
    <w:rsid w:val="00B4685E"/>
    <w:rsid w:val="00B468FA"/>
    <w:rsid w:val="00B46975"/>
    <w:rsid w:val="00B46AD7"/>
    <w:rsid w:val="00B46AF3"/>
    <w:rsid w:val="00B46D0A"/>
    <w:rsid w:val="00B470A9"/>
    <w:rsid w:val="00B4738C"/>
    <w:rsid w:val="00B47492"/>
    <w:rsid w:val="00B479BE"/>
    <w:rsid w:val="00B479D1"/>
    <w:rsid w:val="00B47A51"/>
    <w:rsid w:val="00B47EB3"/>
    <w:rsid w:val="00B50089"/>
    <w:rsid w:val="00B500BE"/>
    <w:rsid w:val="00B5044C"/>
    <w:rsid w:val="00B50828"/>
    <w:rsid w:val="00B50A7E"/>
    <w:rsid w:val="00B50BA0"/>
    <w:rsid w:val="00B50F01"/>
    <w:rsid w:val="00B5103B"/>
    <w:rsid w:val="00B510F1"/>
    <w:rsid w:val="00B51388"/>
    <w:rsid w:val="00B5140D"/>
    <w:rsid w:val="00B51C62"/>
    <w:rsid w:val="00B51C80"/>
    <w:rsid w:val="00B51DB3"/>
    <w:rsid w:val="00B5250B"/>
    <w:rsid w:val="00B525C3"/>
    <w:rsid w:val="00B525DA"/>
    <w:rsid w:val="00B52770"/>
    <w:rsid w:val="00B52830"/>
    <w:rsid w:val="00B5286D"/>
    <w:rsid w:val="00B528BB"/>
    <w:rsid w:val="00B52B0A"/>
    <w:rsid w:val="00B52BA6"/>
    <w:rsid w:val="00B52DE0"/>
    <w:rsid w:val="00B531DA"/>
    <w:rsid w:val="00B532A2"/>
    <w:rsid w:val="00B5373F"/>
    <w:rsid w:val="00B53786"/>
    <w:rsid w:val="00B537D0"/>
    <w:rsid w:val="00B53A3D"/>
    <w:rsid w:val="00B53CE9"/>
    <w:rsid w:val="00B53DAD"/>
    <w:rsid w:val="00B53EE5"/>
    <w:rsid w:val="00B54A25"/>
    <w:rsid w:val="00B54B8F"/>
    <w:rsid w:val="00B54CC2"/>
    <w:rsid w:val="00B550BE"/>
    <w:rsid w:val="00B558A4"/>
    <w:rsid w:val="00B55982"/>
    <w:rsid w:val="00B55B40"/>
    <w:rsid w:val="00B55CE3"/>
    <w:rsid w:val="00B56152"/>
    <w:rsid w:val="00B562B0"/>
    <w:rsid w:val="00B56435"/>
    <w:rsid w:val="00B5647A"/>
    <w:rsid w:val="00B568AB"/>
    <w:rsid w:val="00B569AF"/>
    <w:rsid w:val="00B56ACF"/>
    <w:rsid w:val="00B56C6F"/>
    <w:rsid w:val="00B56F40"/>
    <w:rsid w:val="00B574B6"/>
    <w:rsid w:val="00B57AE4"/>
    <w:rsid w:val="00B6060A"/>
    <w:rsid w:val="00B607C7"/>
    <w:rsid w:val="00B60A1B"/>
    <w:rsid w:val="00B60A8F"/>
    <w:rsid w:val="00B60E11"/>
    <w:rsid w:val="00B60FE8"/>
    <w:rsid w:val="00B61472"/>
    <w:rsid w:val="00B61762"/>
    <w:rsid w:val="00B61995"/>
    <w:rsid w:val="00B61BEE"/>
    <w:rsid w:val="00B61C2D"/>
    <w:rsid w:val="00B61CED"/>
    <w:rsid w:val="00B61F05"/>
    <w:rsid w:val="00B624CF"/>
    <w:rsid w:val="00B6250F"/>
    <w:rsid w:val="00B6254E"/>
    <w:rsid w:val="00B628D8"/>
    <w:rsid w:val="00B62AC1"/>
    <w:rsid w:val="00B62B93"/>
    <w:rsid w:val="00B62BC6"/>
    <w:rsid w:val="00B62ED8"/>
    <w:rsid w:val="00B63016"/>
    <w:rsid w:val="00B632A9"/>
    <w:rsid w:val="00B63337"/>
    <w:rsid w:val="00B6344A"/>
    <w:rsid w:val="00B634D4"/>
    <w:rsid w:val="00B6374A"/>
    <w:rsid w:val="00B638FD"/>
    <w:rsid w:val="00B63A5D"/>
    <w:rsid w:val="00B63A99"/>
    <w:rsid w:val="00B63E76"/>
    <w:rsid w:val="00B641CF"/>
    <w:rsid w:val="00B643E5"/>
    <w:rsid w:val="00B644AC"/>
    <w:rsid w:val="00B645BA"/>
    <w:rsid w:val="00B648A3"/>
    <w:rsid w:val="00B64915"/>
    <w:rsid w:val="00B64B2D"/>
    <w:rsid w:val="00B64C32"/>
    <w:rsid w:val="00B64F4F"/>
    <w:rsid w:val="00B65137"/>
    <w:rsid w:val="00B65194"/>
    <w:rsid w:val="00B6599C"/>
    <w:rsid w:val="00B65CEF"/>
    <w:rsid w:val="00B65E7E"/>
    <w:rsid w:val="00B65FF9"/>
    <w:rsid w:val="00B6626F"/>
    <w:rsid w:val="00B66422"/>
    <w:rsid w:val="00B66760"/>
    <w:rsid w:val="00B66971"/>
    <w:rsid w:val="00B66A2C"/>
    <w:rsid w:val="00B66B50"/>
    <w:rsid w:val="00B66B6F"/>
    <w:rsid w:val="00B66EF7"/>
    <w:rsid w:val="00B67221"/>
    <w:rsid w:val="00B675C5"/>
    <w:rsid w:val="00B67639"/>
    <w:rsid w:val="00B676EA"/>
    <w:rsid w:val="00B6776C"/>
    <w:rsid w:val="00B67B96"/>
    <w:rsid w:val="00B67C5F"/>
    <w:rsid w:val="00B67C74"/>
    <w:rsid w:val="00B67CD7"/>
    <w:rsid w:val="00B67DB3"/>
    <w:rsid w:val="00B67EA9"/>
    <w:rsid w:val="00B67F89"/>
    <w:rsid w:val="00B702AF"/>
    <w:rsid w:val="00B705E7"/>
    <w:rsid w:val="00B709B9"/>
    <w:rsid w:val="00B70C91"/>
    <w:rsid w:val="00B70CE2"/>
    <w:rsid w:val="00B70F00"/>
    <w:rsid w:val="00B70FF7"/>
    <w:rsid w:val="00B710BA"/>
    <w:rsid w:val="00B71105"/>
    <w:rsid w:val="00B71135"/>
    <w:rsid w:val="00B71489"/>
    <w:rsid w:val="00B71782"/>
    <w:rsid w:val="00B71E62"/>
    <w:rsid w:val="00B71EE6"/>
    <w:rsid w:val="00B72152"/>
    <w:rsid w:val="00B722AA"/>
    <w:rsid w:val="00B7232B"/>
    <w:rsid w:val="00B7261D"/>
    <w:rsid w:val="00B7267A"/>
    <w:rsid w:val="00B7280F"/>
    <w:rsid w:val="00B72B90"/>
    <w:rsid w:val="00B72BDC"/>
    <w:rsid w:val="00B72D9B"/>
    <w:rsid w:val="00B732E4"/>
    <w:rsid w:val="00B733EE"/>
    <w:rsid w:val="00B73868"/>
    <w:rsid w:val="00B73B35"/>
    <w:rsid w:val="00B73C14"/>
    <w:rsid w:val="00B73DFF"/>
    <w:rsid w:val="00B73E69"/>
    <w:rsid w:val="00B74120"/>
    <w:rsid w:val="00B74207"/>
    <w:rsid w:val="00B74293"/>
    <w:rsid w:val="00B743F3"/>
    <w:rsid w:val="00B745A9"/>
    <w:rsid w:val="00B746E2"/>
    <w:rsid w:val="00B74745"/>
    <w:rsid w:val="00B74887"/>
    <w:rsid w:val="00B750F8"/>
    <w:rsid w:val="00B75306"/>
    <w:rsid w:val="00B75383"/>
    <w:rsid w:val="00B754F2"/>
    <w:rsid w:val="00B756B4"/>
    <w:rsid w:val="00B75C24"/>
    <w:rsid w:val="00B75C95"/>
    <w:rsid w:val="00B7610A"/>
    <w:rsid w:val="00B7655F"/>
    <w:rsid w:val="00B765A8"/>
    <w:rsid w:val="00B7675C"/>
    <w:rsid w:val="00B76776"/>
    <w:rsid w:val="00B76962"/>
    <w:rsid w:val="00B76BBF"/>
    <w:rsid w:val="00B76EA6"/>
    <w:rsid w:val="00B77642"/>
    <w:rsid w:val="00B77966"/>
    <w:rsid w:val="00B77CD5"/>
    <w:rsid w:val="00B77E88"/>
    <w:rsid w:val="00B77F13"/>
    <w:rsid w:val="00B8008D"/>
    <w:rsid w:val="00B801F4"/>
    <w:rsid w:val="00B8029D"/>
    <w:rsid w:val="00B80347"/>
    <w:rsid w:val="00B803E4"/>
    <w:rsid w:val="00B80494"/>
    <w:rsid w:val="00B804DA"/>
    <w:rsid w:val="00B806FB"/>
    <w:rsid w:val="00B8070C"/>
    <w:rsid w:val="00B807E1"/>
    <w:rsid w:val="00B808AE"/>
    <w:rsid w:val="00B80D1F"/>
    <w:rsid w:val="00B80DDD"/>
    <w:rsid w:val="00B81222"/>
    <w:rsid w:val="00B81409"/>
    <w:rsid w:val="00B814F8"/>
    <w:rsid w:val="00B81917"/>
    <w:rsid w:val="00B81D69"/>
    <w:rsid w:val="00B81DAF"/>
    <w:rsid w:val="00B81DD5"/>
    <w:rsid w:val="00B81E95"/>
    <w:rsid w:val="00B82075"/>
    <w:rsid w:val="00B82167"/>
    <w:rsid w:val="00B821EB"/>
    <w:rsid w:val="00B825EE"/>
    <w:rsid w:val="00B82613"/>
    <w:rsid w:val="00B826D9"/>
    <w:rsid w:val="00B828D8"/>
    <w:rsid w:val="00B82A4C"/>
    <w:rsid w:val="00B82D47"/>
    <w:rsid w:val="00B82D4D"/>
    <w:rsid w:val="00B82DC4"/>
    <w:rsid w:val="00B82E20"/>
    <w:rsid w:val="00B82F11"/>
    <w:rsid w:val="00B8311C"/>
    <w:rsid w:val="00B83520"/>
    <w:rsid w:val="00B83783"/>
    <w:rsid w:val="00B8385A"/>
    <w:rsid w:val="00B83878"/>
    <w:rsid w:val="00B83963"/>
    <w:rsid w:val="00B83C13"/>
    <w:rsid w:val="00B83F6D"/>
    <w:rsid w:val="00B83F75"/>
    <w:rsid w:val="00B841EE"/>
    <w:rsid w:val="00B84680"/>
    <w:rsid w:val="00B84DA9"/>
    <w:rsid w:val="00B84E0A"/>
    <w:rsid w:val="00B84E1A"/>
    <w:rsid w:val="00B84EF8"/>
    <w:rsid w:val="00B85016"/>
    <w:rsid w:val="00B851E4"/>
    <w:rsid w:val="00B85303"/>
    <w:rsid w:val="00B855C5"/>
    <w:rsid w:val="00B85813"/>
    <w:rsid w:val="00B85C57"/>
    <w:rsid w:val="00B85CFF"/>
    <w:rsid w:val="00B85EB9"/>
    <w:rsid w:val="00B860AB"/>
    <w:rsid w:val="00B86233"/>
    <w:rsid w:val="00B86303"/>
    <w:rsid w:val="00B8680C"/>
    <w:rsid w:val="00B868F6"/>
    <w:rsid w:val="00B86A22"/>
    <w:rsid w:val="00B86D4A"/>
    <w:rsid w:val="00B86D56"/>
    <w:rsid w:val="00B871C3"/>
    <w:rsid w:val="00B872D6"/>
    <w:rsid w:val="00B8788C"/>
    <w:rsid w:val="00B87E88"/>
    <w:rsid w:val="00B87FE0"/>
    <w:rsid w:val="00B90041"/>
    <w:rsid w:val="00B90354"/>
    <w:rsid w:val="00B9060D"/>
    <w:rsid w:val="00B90B47"/>
    <w:rsid w:val="00B9133A"/>
    <w:rsid w:val="00B91675"/>
    <w:rsid w:val="00B916A2"/>
    <w:rsid w:val="00B91786"/>
    <w:rsid w:val="00B917C3"/>
    <w:rsid w:val="00B9199B"/>
    <w:rsid w:val="00B91BC1"/>
    <w:rsid w:val="00B91CCA"/>
    <w:rsid w:val="00B91FA8"/>
    <w:rsid w:val="00B91FDD"/>
    <w:rsid w:val="00B9262B"/>
    <w:rsid w:val="00B92723"/>
    <w:rsid w:val="00B929E5"/>
    <w:rsid w:val="00B92A19"/>
    <w:rsid w:val="00B92CA1"/>
    <w:rsid w:val="00B93008"/>
    <w:rsid w:val="00B93253"/>
    <w:rsid w:val="00B93430"/>
    <w:rsid w:val="00B9367D"/>
    <w:rsid w:val="00B93706"/>
    <w:rsid w:val="00B9388B"/>
    <w:rsid w:val="00B9391D"/>
    <w:rsid w:val="00B93D79"/>
    <w:rsid w:val="00B93DF8"/>
    <w:rsid w:val="00B93F36"/>
    <w:rsid w:val="00B93FE9"/>
    <w:rsid w:val="00B94296"/>
    <w:rsid w:val="00B94447"/>
    <w:rsid w:val="00B94690"/>
    <w:rsid w:val="00B948F6"/>
    <w:rsid w:val="00B94BED"/>
    <w:rsid w:val="00B94DAF"/>
    <w:rsid w:val="00B94E0E"/>
    <w:rsid w:val="00B94F4A"/>
    <w:rsid w:val="00B95002"/>
    <w:rsid w:val="00B951A4"/>
    <w:rsid w:val="00B95404"/>
    <w:rsid w:val="00B9543A"/>
    <w:rsid w:val="00B957B0"/>
    <w:rsid w:val="00B957D6"/>
    <w:rsid w:val="00B959A0"/>
    <w:rsid w:val="00B95BA7"/>
    <w:rsid w:val="00B95BBB"/>
    <w:rsid w:val="00B96072"/>
    <w:rsid w:val="00B961B3"/>
    <w:rsid w:val="00B964C6"/>
    <w:rsid w:val="00B964D2"/>
    <w:rsid w:val="00B9678B"/>
    <w:rsid w:val="00B967B5"/>
    <w:rsid w:val="00B96952"/>
    <w:rsid w:val="00B969B1"/>
    <w:rsid w:val="00B96B2C"/>
    <w:rsid w:val="00B96E30"/>
    <w:rsid w:val="00B97367"/>
    <w:rsid w:val="00B97680"/>
    <w:rsid w:val="00B977A9"/>
    <w:rsid w:val="00B97CCF"/>
    <w:rsid w:val="00BA0308"/>
    <w:rsid w:val="00BA0350"/>
    <w:rsid w:val="00BA04C0"/>
    <w:rsid w:val="00BA0AB0"/>
    <w:rsid w:val="00BA0BF2"/>
    <w:rsid w:val="00BA0FE9"/>
    <w:rsid w:val="00BA10C1"/>
    <w:rsid w:val="00BA1124"/>
    <w:rsid w:val="00BA1B80"/>
    <w:rsid w:val="00BA1D31"/>
    <w:rsid w:val="00BA1F5B"/>
    <w:rsid w:val="00BA1FCA"/>
    <w:rsid w:val="00BA23B7"/>
    <w:rsid w:val="00BA265B"/>
    <w:rsid w:val="00BA2703"/>
    <w:rsid w:val="00BA28CF"/>
    <w:rsid w:val="00BA2B11"/>
    <w:rsid w:val="00BA2E35"/>
    <w:rsid w:val="00BA37B4"/>
    <w:rsid w:val="00BA37FB"/>
    <w:rsid w:val="00BA38E0"/>
    <w:rsid w:val="00BA3D64"/>
    <w:rsid w:val="00BA3F9A"/>
    <w:rsid w:val="00BA414A"/>
    <w:rsid w:val="00BA44F2"/>
    <w:rsid w:val="00BA487D"/>
    <w:rsid w:val="00BA4887"/>
    <w:rsid w:val="00BA488F"/>
    <w:rsid w:val="00BA4A63"/>
    <w:rsid w:val="00BA4CDC"/>
    <w:rsid w:val="00BA4E8E"/>
    <w:rsid w:val="00BA513A"/>
    <w:rsid w:val="00BA522B"/>
    <w:rsid w:val="00BA55B2"/>
    <w:rsid w:val="00BA567F"/>
    <w:rsid w:val="00BA59F8"/>
    <w:rsid w:val="00BA5A0F"/>
    <w:rsid w:val="00BA5DB1"/>
    <w:rsid w:val="00BA5E66"/>
    <w:rsid w:val="00BA5F37"/>
    <w:rsid w:val="00BA5FE8"/>
    <w:rsid w:val="00BA6073"/>
    <w:rsid w:val="00BA616C"/>
    <w:rsid w:val="00BA634D"/>
    <w:rsid w:val="00BA6652"/>
    <w:rsid w:val="00BA686F"/>
    <w:rsid w:val="00BA68BD"/>
    <w:rsid w:val="00BA6A3E"/>
    <w:rsid w:val="00BA6D61"/>
    <w:rsid w:val="00BA6DA4"/>
    <w:rsid w:val="00BA6F44"/>
    <w:rsid w:val="00BA6FD8"/>
    <w:rsid w:val="00BA7469"/>
    <w:rsid w:val="00BA7544"/>
    <w:rsid w:val="00BA75DB"/>
    <w:rsid w:val="00BA77B3"/>
    <w:rsid w:val="00BA7A5C"/>
    <w:rsid w:val="00BA7E0D"/>
    <w:rsid w:val="00BA7F1C"/>
    <w:rsid w:val="00BB003A"/>
    <w:rsid w:val="00BB009B"/>
    <w:rsid w:val="00BB01B2"/>
    <w:rsid w:val="00BB01F4"/>
    <w:rsid w:val="00BB0293"/>
    <w:rsid w:val="00BB02B8"/>
    <w:rsid w:val="00BB03DB"/>
    <w:rsid w:val="00BB0461"/>
    <w:rsid w:val="00BB06F2"/>
    <w:rsid w:val="00BB091F"/>
    <w:rsid w:val="00BB09DB"/>
    <w:rsid w:val="00BB09EB"/>
    <w:rsid w:val="00BB0B0C"/>
    <w:rsid w:val="00BB10DE"/>
    <w:rsid w:val="00BB1272"/>
    <w:rsid w:val="00BB127E"/>
    <w:rsid w:val="00BB1645"/>
    <w:rsid w:val="00BB1D50"/>
    <w:rsid w:val="00BB1D95"/>
    <w:rsid w:val="00BB1E21"/>
    <w:rsid w:val="00BB1FEE"/>
    <w:rsid w:val="00BB24E3"/>
    <w:rsid w:val="00BB25C7"/>
    <w:rsid w:val="00BB27AC"/>
    <w:rsid w:val="00BB31B9"/>
    <w:rsid w:val="00BB3259"/>
    <w:rsid w:val="00BB35CB"/>
    <w:rsid w:val="00BB35DD"/>
    <w:rsid w:val="00BB3640"/>
    <w:rsid w:val="00BB3765"/>
    <w:rsid w:val="00BB387D"/>
    <w:rsid w:val="00BB3CBB"/>
    <w:rsid w:val="00BB3D46"/>
    <w:rsid w:val="00BB3E2B"/>
    <w:rsid w:val="00BB3F11"/>
    <w:rsid w:val="00BB4077"/>
    <w:rsid w:val="00BB4375"/>
    <w:rsid w:val="00BB466A"/>
    <w:rsid w:val="00BB46A9"/>
    <w:rsid w:val="00BB4BEE"/>
    <w:rsid w:val="00BB4D80"/>
    <w:rsid w:val="00BB5040"/>
    <w:rsid w:val="00BB5063"/>
    <w:rsid w:val="00BB53ED"/>
    <w:rsid w:val="00BB5473"/>
    <w:rsid w:val="00BB54E0"/>
    <w:rsid w:val="00BB560A"/>
    <w:rsid w:val="00BB575F"/>
    <w:rsid w:val="00BB5CF3"/>
    <w:rsid w:val="00BB5D22"/>
    <w:rsid w:val="00BB5E4B"/>
    <w:rsid w:val="00BB5E91"/>
    <w:rsid w:val="00BB601F"/>
    <w:rsid w:val="00BB60F6"/>
    <w:rsid w:val="00BB6224"/>
    <w:rsid w:val="00BB63B8"/>
    <w:rsid w:val="00BB667F"/>
    <w:rsid w:val="00BB6735"/>
    <w:rsid w:val="00BB67A7"/>
    <w:rsid w:val="00BB6916"/>
    <w:rsid w:val="00BB6977"/>
    <w:rsid w:val="00BB6B69"/>
    <w:rsid w:val="00BB6BBD"/>
    <w:rsid w:val="00BB6D3C"/>
    <w:rsid w:val="00BB6D47"/>
    <w:rsid w:val="00BB6DDF"/>
    <w:rsid w:val="00BB6FFD"/>
    <w:rsid w:val="00BB7057"/>
    <w:rsid w:val="00BB7165"/>
    <w:rsid w:val="00BB722B"/>
    <w:rsid w:val="00BB73DA"/>
    <w:rsid w:val="00BB7AE7"/>
    <w:rsid w:val="00BB7BCF"/>
    <w:rsid w:val="00BB7F43"/>
    <w:rsid w:val="00BC00FB"/>
    <w:rsid w:val="00BC0384"/>
    <w:rsid w:val="00BC0606"/>
    <w:rsid w:val="00BC0859"/>
    <w:rsid w:val="00BC0B81"/>
    <w:rsid w:val="00BC0DCC"/>
    <w:rsid w:val="00BC1138"/>
    <w:rsid w:val="00BC11B7"/>
    <w:rsid w:val="00BC12B3"/>
    <w:rsid w:val="00BC14B0"/>
    <w:rsid w:val="00BC169A"/>
    <w:rsid w:val="00BC1795"/>
    <w:rsid w:val="00BC190A"/>
    <w:rsid w:val="00BC1969"/>
    <w:rsid w:val="00BC21FB"/>
    <w:rsid w:val="00BC22DF"/>
    <w:rsid w:val="00BC2476"/>
    <w:rsid w:val="00BC27BB"/>
    <w:rsid w:val="00BC2913"/>
    <w:rsid w:val="00BC298E"/>
    <w:rsid w:val="00BC29FF"/>
    <w:rsid w:val="00BC2ABA"/>
    <w:rsid w:val="00BC2C15"/>
    <w:rsid w:val="00BC2C1C"/>
    <w:rsid w:val="00BC2D17"/>
    <w:rsid w:val="00BC2D40"/>
    <w:rsid w:val="00BC300D"/>
    <w:rsid w:val="00BC307B"/>
    <w:rsid w:val="00BC311C"/>
    <w:rsid w:val="00BC3376"/>
    <w:rsid w:val="00BC3F34"/>
    <w:rsid w:val="00BC414F"/>
    <w:rsid w:val="00BC4320"/>
    <w:rsid w:val="00BC4463"/>
    <w:rsid w:val="00BC481A"/>
    <w:rsid w:val="00BC4A73"/>
    <w:rsid w:val="00BC5005"/>
    <w:rsid w:val="00BC50C7"/>
    <w:rsid w:val="00BC514C"/>
    <w:rsid w:val="00BC5424"/>
    <w:rsid w:val="00BC5C85"/>
    <w:rsid w:val="00BC5E22"/>
    <w:rsid w:val="00BC5E32"/>
    <w:rsid w:val="00BC5E6D"/>
    <w:rsid w:val="00BC5FE7"/>
    <w:rsid w:val="00BC613A"/>
    <w:rsid w:val="00BC64AB"/>
    <w:rsid w:val="00BC652B"/>
    <w:rsid w:val="00BC6641"/>
    <w:rsid w:val="00BC6921"/>
    <w:rsid w:val="00BC6B76"/>
    <w:rsid w:val="00BC6D11"/>
    <w:rsid w:val="00BC71D7"/>
    <w:rsid w:val="00BC739E"/>
    <w:rsid w:val="00BC7433"/>
    <w:rsid w:val="00BC75D1"/>
    <w:rsid w:val="00BC7A43"/>
    <w:rsid w:val="00BC7A8A"/>
    <w:rsid w:val="00BC7AB2"/>
    <w:rsid w:val="00BC7C45"/>
    <w:rsid w:val="00BC7C7F"/>
    <w:rsid w:val="00BD002B"/>
    <w:rsid w:val="00BD0770"/>
    <w:rsid w:val="00BD0800"/>
    <w:rsid w:val="00BD0987"/>
    <w:rsid w:val="00BD0CCD"/>
    <w:rsid w:val="00BD117D"/>
    <w:rsid w:val="00BD16B8"/>
    <w:rsid w:val="00BD16CC"/>
    <w:rsid w:val="00BD1825"/>
    <w:rsid w:val="00BD1A3E"/>
    <w:rsid w:val="00BD1D3C"/>
    <w:rsid w:val="00BD1DDA"/>
    <w:rsid w:val="00BD1E06"/>
    <w:rsid w:val="00BD1F60"/>
    <w:rsid w:val="00BD1F67"/>
    <w:rsid w:val="00BD20D1"/>
    <w:rsid w:val="00BD2397"/>
    <w:rsid w:val="00BD283D"/>
    <w:rsid w:val="00BD2ABE"/>
    <w:rsid w:val="00BD2DF0"/>
    <w:rsid w:val="00BD2E98"/>
    <w:rsid w:val="00BD31FA"/>
    <w:rsid w:val="00BD349E"/>
    <w:rsid w:val="00BD366C"/>
    <w:rsid w:val="00BD3960"/>
    <w:rsid w:val="00BD3996"/>
    <w:rsid w:val="00BD3CF9"/>
    <w:rsid w:val="00BD404D"/>
    <w:rsid w:val="00BD436D"/>
    <w:rsid w:val="00BD4565"/>
    <w:rsid w:val="00BD46AC"/>
    <w:rsid w:val="00BD4784"/>
    <w:rsid w:val="00BD4A2D"/>
    <w:rsid w:val="00BD4B91"/>
    <w:rsid w:val="00BD4E8D"/>
    <w:rsid w:val="00BD50DF"/>
    <w:rsid w:val="00BD5161"/>
    <w:rsid w:val="00BD51A7"/>
    <w:rsid w:val="00BD54A6"/>
    <w:rsid w:val="00BD58F2"/>
    <w:rsid w:val="00BD5E46"/>
    <w:rsid w:val="00BD5F42"/>
    <w:rsid w:val="00BD6058"/>
    <w:rsid w:val="00BD65C4"/>
    <w:rsid w:val="00BD678B"/>
    <w:rsid w:val="00BD68BE"/>
    <w:rsid w:val="00BD6969"/>
    <w:rsid w:val="00BD6A1E"/>
    <w:rsid w:val="00BD6D0E"/>
    <w:rsid w:val="00BD729C"/>
    <w:rsid w:val="00BD72C0"/>
    <w:rsid w:val="00BD7485"/>
    <w:rsid w:val="00BD759F"/>
    <w:rsid w:val="00BD78CE"/>
    <w:rsid w:val="00BD7E2E"/>
    <w:rsid w:val="00BE02B4"/>
    <w:rsid w:val="00BE037B"/>
    <w:rsid w:val="00BE0636"/>
    <w:rsid w:val="00BE06C3"/>
    <w:rsid w:val="00BE0718"/>
    <w:rsid w:val="00BE0723"/>
    <w:rsid w:val="00BE07C4"/>
    <w:rsid w:val="00BE07FD"/>
    <w:rsid w:val="00BE089B"/>
    <w:rsid w:val="00BE0A05"/>
    <w:rsid w:val="00BE0BA5"/>
    <w:rsid w:val="00BE0DD3"/>
    <w:rsid w:val="00BE0E93"/>
    <w:rsid w:val="00BE1151"/>
    <w:rsid w:val="00BE121C"/>
    <w:rsid w:val="00BE12C5"/>
    <w:rsid w:val="00BE15A0"/>
    <w:rsid w:val="00BE1C12"/>
    <w:rsid w:val="00BE1E11"/>
    <w:rsid w:val="00BE1F6C"/>
    <w:rsid w:val="00BE1FA9"/>
    <w:rsid w:val="00BE24A9"/>
    <w:rsid w:val="00BE2723"/>
    <w:rsid w:val="00BE2A7E"/>
    <w:rsid w:val="00BE2C85"/>
    <w:rsid w:val="00BE2F37"/>
    <w:rsid w:val="00BE2FDA"/>
    <w:rsid w:val="00BE3372"/>
    <w:rsid w:val="00BE34AA"/>
    <w:rsid w:val="00BE3AA3"/>
    <w:rsid w:val="00BE3AA5"/>
    <w:rsid w:val="00BE3B6E"/>
    <w:rsid w:val="00BE3FD0"/>
    <w:rsid w:val="00BE41F1"/>
    <w:rsid w:val="00BE49C0"/>
    <w:rsid w:val="00BE4DB4"/>
    <w:rsid w:val="00BE4F2B"/>
    <w:rsid w:val="00BE5138"/>
    <w:rsid w:val="00BE54AD"/>
    <w:rsid w:val="00BE587E"/>
    <w:rsid w:val="00BE5F8A"/>
    <w:rsid w:val="00BE61C1"/>
    <w:rsid w:val="00BE62A8"/>
    <w:rsid w:val="00BE64C2"/>
    <w:rsid w:val="00BE6592"/>
    <w:rsid w:val="00BE6626"/>
    <w:rsid w:val="00BE6958"/>
    <w:rsid w:val="00BE6B34"/>
    <w:rsid w:val="00BE6B40"/>
    <w:rsid w:val="00BE6F65"/>
    <w:rsid w:val="00BE6FF3"/>
    <w:rsid w:val="00BE7007"/>
    <w:rsid w:val="00BE7273"/>
    <w:rsid w:val="00BE73B9"/>
    <w:rsid w:val="00BE73DC"/>
    <w:rsid w:val="00BE7F6E"/>
    <w:rsid w:val="00BF02C2"/>
    <w:rsid w:val="00BF0436"/>
    <w:rsid w:val="00BF0846"/>
    <w:rsid w:val="00BF0AB0"/>
    <w:rsid w:val="00BF0C45"/>
    <w:rsid w:val="00BF0F5F"/>
    <w:rsid w:val="00BF0FFB"/>
    <w:rsid w:val="00BF10BC"/>
    <w:rsid w:val="00BF11CA"/>
    <w:rsid w:val="00BF1241"/>
    <w:rsid w:val="00BF17E7"/>
    <w:rsid w:val="00BF19BC"/>
    <w:rsid w:val="00BF1A6B"/>
    <w:rsid w:val="00BF1ACA"/>
    <w:rsid w:val="00BF1B77"/>
    <w:rsid w:val="00BF1B7F"/>
    <w:rsid w:val="00BF1D2B"/>
    <w:rsid w:val="00BF1D42"/>
    <w:rsid w:val="00BF1D97"/>
    <w:rsid w:val="00BF1FB3"/>
    <w:rsid w:val="00BF1FF5"/>
    <w:rsid w:val="00BF20DD"/>
    <w:rsid w:val="00BF20F0"/>
    <w:rsid w:val="00BF219B"/>
    <w:rsid w:val="00BF232D"/>
    <w:rsid w:val="00BF2425"/>
    <w:rsid w:val="00BF2535"/>
    <w:rsid w:val="00BF2645"/>
    <w:rsid w:val="00BF268E"/>
    <w:rsid w:val="00BF26A9"/>
    <w:rsid w:val="00BF26EF"/>
    <w:rsid w:val="00BF27AE"/>
    <w:rsid w:val="00BF2844"/>
    <w:rsid w:val="00BF2CAC"/>
    <w:rsid w:val="00BF2DF5"/>
    <w:rsid w:val="00BF31C3"/>
    <w:rsid w:val="00BF326B"/>
    <w:rsid w:val="00BF337C"/>
    <w:rsid w:val="00BF33E3"/>
    <w:rsid w:val="00BF33FD"/>
    <w:rsid w:val="00BF38C6"/>
    <w:rsid w:val="00BF3AC5"/>
    <w:rsid w:val="00BF40A1"/>
    <w:rsid w:val="00BF46D3"/>
    <w:rsid w:val="00BF472A"/>
    <w:rsid w:val="00BF473B"/>
    <w:rsid w:val="00BF4A7D"/>
    <w:rsid w:val="00BF5381"/>
    <w:rsid w:val="00BF53F1"/>
    <w:rsid w:val="00BF55A5"/>
    <w:rsid w:val="00BF5753"/>
    <w:rsid w:val="00BF595C"/>
    <w:rsid w:val="00BF5CE8"/>
    <w:rsid w:val="00BF5D85"/>
    <w:rsid w:val="00BF5FD8"/>
    <w:rsid w:val="00BF6195"/>
    <w:rsid w:val="00BF61E5"/>
    <w:rsid w:val="00BF64F4"/>
    <w:rsid w:val="00BF6650"/>
    <w:rsid w:val="00BF6BC5"/>
    <w:rsid w:val="00BF6EFA"/>
    <w:rsid w:val="00BF707A"/>
    <w:rsid w:val="00BF7188"/>
    <w:rsid w:val="00BF776A"/>
    <w:rsid w:val="00BF77EF"/>
    <w:rsid w:val="00BF796C"/>
    <w:rsid w:val="00BF7F47"/>
    <w:rsid w:val="00C00211"/>
    <w:rsid w:val="00C0043E"/>
    <w:rsid w:val="00C0067B"/>
    <w:rsid w:val="00C00776"/>
    <w:rsid w:val="00C00BB4"/>
    <w:rsid w:val="00C0148B"/>
    <w:rsid w:val="00C014D0"/>
    <w:rsid w:val="00C01760"/>
    <w:rsid w:val="00C01A16"/>
    <w:rsid w:val="00C01A53"/>
    <w:rsid w:val="00C01F4F"/>
    <w:rsid w:val="00C01FF1"/>
    <w:rsid w:val="00C020EE"/>
    <w:rsid w:val="00C02369"/>
    <w:rsid w:val="00C02477"/>
    <w:rsid w:val="00C028AA"/>
    <w:rsid w:val="00C02A0D"/>
    <w:rsid w:val="00C02B41"/>
    <w:rsid w:val="00C03386"/>
    <w:rsid w:val="00C0338C"/>
    <w:rsid w:val="00C03414"/>
    <w:rsid w:val="00C03415"/>
    <w:rsid w:val="00C03523"/>
    <w:rsid w:val="00C035AA"/>
    <w:rsid w:val="00C03D4E"/>
    <w:rsid w:val="00C03F7A"/>
    <w:rsid w:val="00C0409A"/>
    <w:rsid w:val="00C040DE"/>
    <w:rsid w:val="00C041B3"/>
    <w:rsid w:val="00C045B0"/>
    <w:rsid w:val="00C04E41"/>
    <w:rsid w:val="00C04F5A"/>
    <w:rsid w:val="00C04F5D"/>
    <w:rsid w:val="00C05105"/>
    <w:rsid w:val="00C0518F"/>
    <w:rsid w:val="00C0523F"/>
    <w:rsid w:val="00C052F0"/>
    <w:rsid w:val="00C0591E"/>
    <w:rsid w:val="00C0598D"/>
    <w:rsid w:val="00C05C67"/>
    <w:rsid w:val="00C05E17"/>
    <w:rsid w:val="00C05E54"/>
    <w:rsid w:val="00C05ED8"/>
    <w:rsid w:val="00C0614D"/>
    <w:rsid w:val="00C06640"/>
    <w:rsid w:val="00C066FD"/>
    <w:rsid w:val="00C0683D"/>
    <w:rsid w:val="00C06D90"/>
    <w:rsid w:val="00C0718E"/>
    <w:rsid w:val="00C072B2"/>
    <w:rsid w:val="00C07A50"/>
    <w:rsid w:val="00C107DA"/>
    <w:rsid w:val="00C109A9"/>
    <w:rsid w:val="00C10A8B"/>
    <w:rsid w:val="00C10FA0"/>
    <w:rsid w:val="00C111D5"/>
    <w:rsid w:val="00C113BB"/>
    <w:rsid w:val="00C11BF5"/>
    <w:rsid w:val="00C11C1E"/>
    <w:rsid w:val="00C11C64"/>
    <w:rsid w:val="00C11F2C"/>
    <w:rsid w:val="00C11F9A"/>
    <w:rsid w:val="00C11FA8"/>
    <w:rsid w:val="00C125CC"/>
    <w:rsid w:val="00C1261E"/>
    <w:rsid w:val="00C1272F"/>
    <w:rsid w:val="00C12945"/>
    <w:rsid w:val="00C12A80"/>
    <w:rsid w:val="00C12AE8"/>
    <w:rsid w:val="00C12DB6"/>
    <w:rsid w:val="00C132FE"/>
    <w:rsid w:val="00C1336C"/>
    <w:rsid w:val="00C13450"/>
    <w:rsid w:val="00C13625"/>
    <w:rsid w:val="00C136C4"/>
    <w:rsid w:val="00C13742"/>
    <w:rsid w:val="00C13907"/>
    <w:rsid w:val="00C13E5C"/>
    <w:rsid w:val="00C14171"/>
    <w:rsid w:val="00C14638"/>
    <w:rsid w:val="00C14824"/>
    <w:rsid w:val="00C148E6"/>
    <w:rsid w:val="00C149EA"/>
    <w:rsid w:val="00C14B55"/>
    <w:rsid w:val="00C14D0D"/>
    <w:rsid w:val="00C14E78"/>
    <w:rsid w:val="00C14FE2"/>
    <w:rsid w:val="00C1563A"/>
    <w:rsid w:val="00C156C4"/>
    <w:rsid w:val="00C156F9"/>
    <w:rsid w:val="00C15A79"/>
    <w:rsid w:val="00C15A82"/>
    <w:rsid w:val="00C15B32"/>
    <w:rsid w:val="00C15BE7"/>
    <w:rsid w:val="00C15CC3"/>
    <w:rsid w:val="00C15D77"/>
    <w:rsid w:val="00C15D84"/>
    <w:rsid w:val="00C15F63"/>
    <w:rsid w:val="00C16813"/>
    <w:rsid w:val="00C16824"/>
    <w:rsid w:val="00C16924"/>
    <w:rsid w:val="00C16B21"/>
    <w:rsid w:val="00C16B9F"/>
    <w:rsid w:val="00C16D0A"/>
    <w:rsid w:val="00C171F9"/>
    <w:rsid w:val="00C1797F"/>
    <w:rsid w:val="00C17ADD"/>
    <w:rsid w:val="00C17B4C"/>
    <w:rsid w:val="00C2017A"/>
    <w:rsid w:val="00C20376"/>
    <w:rsid w:val="00C20406"/>
    <w:rsid w:val="00C204A3"/>
    <w:rsid w:val="00C20652"/>
    <w:rsid w:val="00C209E0"/>
    <w:rsid w:val="00C20D74"/>
    <w:rsid w:val="00C20D8F"/>
    <w:rsid w:val="00C20F8D"/>
    <w:rsid w:val="00C2102E"/>
    <w:rsid w:val="00C2123D"/>
    <w:rsid w:val="00C21529"/>
    <w:rsid w:val="00C2158B"/>
    <w:rsid w:val="00C21721"/>
    <w:rsid w:val="00C21F9D"/>
    <w:rsid w:val="00C21FC2"/>
    <w:rsid w:val="00C2212E"/>
    <w:rsid w:val="00C22421"/>
    <w:rsid w:val="00C225FC"/>
    <w:rsid w:val="00C2277D"/>
    <w:rsid w:val="00C22C70"/>
    <w:rsid w:val="00C23122"/>
    <w:rsid w:val="00C23139"/>
    <w:rsid w:val="00C23143"/>
    <w:rsid w:val="00C2335C"/>
    <w:rsid w:val="00C23664"/>
    <w:rsid w:val="00C238E3"/>
    <w:rsid w:val="00C23E52"/>
    <w:rsid w:val="00C23E97"/>
    <w:rsid w:val="00C2428C"/>
    <w:rsid w:val="00C24392"/>
    <w:rsid w:val="00C246E7"/>
    <w:rsid w:val="00C2487A"/>
    <w:rsid w:val="00C24962"/>
    <w:rsid w:val="00C24A46"/>
    <w:rsid w:val="00C24AD6"/>
    <w:rsid w:val="00C24E96"/>
    <w:rsid w:val="00C2507B"/>
    <w:rsid w:val="00C25161"/>
    <w:rsid w:val="00C25377"/>
    <w:rsid w:val="00C253F5"/>
    <w:rsid w:val="00C25530"/>
    <w:rsid w:val="00C25624"/>
    <w:rsid w:val="00C25714"/>
    <w:rsid w:val="00C259F8"/>
    <w:rsid w:val="00C25C73"/>
    <w:rsid w:val="00C25D43"/>
    <w:rsid w:val="00C25ECD"/>
    <w:rsid w:val="00C261AB"/>
    <w:rsid w:val="00C26313"/>
    <w:rsid w:val="00C267AA"/>
    <w:rsid w:val="00C267D0"/>
    <w:rsid w:val="00C26913"/>
    <w:rsid w:val="00C26A6B"/>
    <w:rsid w:val="00C26F42"/>
    <w:rsid w:val="00C26F9A"/>
    <w:rsid w:val="00C26FA0"/>
    <w:rsid w:val="00C27000"/>
    <w:rsid w:val="00C270E7"/>
    <w:rsid w:val="00C271D6"/>
    <w:rsid w:val="00C27235"/>
    <w:rsid w:val="00C2748F"/>
    <w:rsid w:val="00C2777F"/>
    <w:rsid w:val="00C2781F"/>
    <w:rsid w:val="00C27A11"/>
    <w:rsid w:val="00C27C17"/>
    <w:rsid w:val="00C3017D"/>
    <w:rsid w:val="00C303E0"/>
    <w:rsid w:val="00C303F3"/>
    <w:rsid w:val="00C305A0"/>
    <w:rsid w:val="00C30923"/>
    <w:rsid w:val="00C30BA4"/>
    <w:rsid w:val="00C30D23"/>
    <w:rsid w:val="00C31099"/>
    <w:rsid w:val="00C31510"/>
    <w:rsid w:val="00C31A9E"/>
    <w:rsid w:val="00C31B7F"/>
    <w:rsid w:val="00C31BF7"/>
    <w:rsid w:val="00C31EFC"/>
    <w:rsid w:val="00C32042"/>
    <w:rsid w:val="00C322F7"/>
    <w:rsid w:val="00C32530"/>
    <w:rsid w:val="00C32632"/>
    <w:rsid w:val="00C32751"/>
    <w:rsid w:val="00C328A3"/>
    <w:rsid w:val="00C329D7"/>
    <w:rsid w:val="00C32E73"/>
    <w:rsid w:val="00C3346D"/>
    <w:rsid w:val="00C33584"/>
    <w:rsid w:val="00C33599"/>
    <w:rsid w:val="00C33672"/>
    <w:rsid w:val="00C33786"/>
    <w:rsid w:val="00C33A5C"/>
    <w:rsid w:val="00C33E7E"/>
    <w:rsid w:val="00C33F9D"/>
    <w:rsid w:val="00C341A9"/>
    <w:rsid w:val="00C34227"/>
    <w:rsid w:val="00C3440F"/>
    <w:rsid w:val="00C3458F"/>
    <w:rsid w:val="00C345C6"/>
    <w:rsid w:val="00C346A4"/>
    <w:rsid w:val="00C34913"/>
    <w:rsid w:val="00C3492D"/>
    <w:rsid w:val="00C34AB3"/>
    <w:rsid w:val="00C34ADE"/>
    <w:rsid w:val="00C34B01"/>
    <w:rsid w:val="00C34B39"/>
    <w:rsid w:val="00C34BEB"/>
    <w:rsid w:val="00C34BF3"/>
    <w:rsid w:val="00C34E11"/>
    <w:rsid w:val="00C34EFF"/>
    <w:rsid w:val="00C35065"/>
    <w:rsid w:val="00C3525E"/>
    <w:rsid w:val="00C3528C"/>
    <w:rsid w:val="00C35519"/>
    <w:rsid w:val="00C35604"/>
    <w:rsid w:val="00C35673"/>
    <w:rsid w:val="00C35AD5"/>
    <w:rsid w:val="00C35C51"/>
    <w:rsid w:val="00C35CF5"/>
    <w:rsid w:val="00C36254"/>
    <w:rsid w:val="00C363C5"/>
    <w:rsid w:val="00C366CE"/>
    <w:rsid w:val="00C36722"/>
    <w:rsid w:val="00C36CD9"/>
    <w:rsid w:val="00C37211"/>
    <w:rsid w:val="00C3729F"/>
    <w:rsid w:val="00C3739E"/>
    <w:rsid w:val="00C37612"/>
    <w:rsid w:val="00C376D1"/>
    <w:rsid w:val="00C37B4B"/>
    <w:rsid w:val="00C37CD1"/>
    <w:rsid w:val="00C37F46"/>
    <w:rsid w:val="00C40222"/>
    <w:rsid w:val="00C40303"/>
    <w:rsid w:val="00C403D3"/>
    <w:rsid w:val="00C40452"/>
    <w:rsid w:val="00C40616"/>
    <w:rsid w:val="00C40805"/>
    <w:rsid w:val="00C40D9F"/>
    <w:rsid w:val="00C411CE"/>
    <w:rsid w:val="00C41373"/>
    <w:rsid w:val="00C42187"/>
    <w:rsid w:val="00C42201"/>
    <w:rsid w:val="00C422F7"/>
    <w:rsid w:val="00C42753"/>
    <w:rsid w:val="00C427D9"/>
    <w:rsid w:val="00C42875"/>
    <w:rsid w:val="00C42AE4"/>
    <w:rsid w:val="00C42E86"/>
    <w:rsid w:val="00C42FDE"/>
    <w:rsid w:val="00C43179"/>
    <w:rsid w:val="00C43283"/>
    <w:rsid w:val="00C434C1"/>
    <w:rsid w:val="00C435F1"/>
    <w:rsid w:val="00C436F6"/>
    <w:rsid w:val="00C4382D"/>
    <w:rsid w:val="00C43C74"/>
    <w:rsid w:val="00C43F30"/>
    <w:rsid w:val="00C43FE3"/>
    <w:rsid w:val="00C43FF0"/>
    <w:rsid w:val="00C44002"/>
    <w:rsid w:val="00C4415C"/>
    <w:rsid w:val="00C4429F"/>
    <w:rsid w:val="00C44529"/>
    <w:rsid w:val="00C445AD"/>
    <w:rsid w:val="00C445BF"/>
    <w:rsid w:val="00C4485C"/>
    <w:rsid w:val="00C44B4F"/>
    <w:rsid w:val="00C44C26"/>
    <w:rsid w:val="00C44EA4"/>
    <w:rsid w:val="00C454DF"/>
    <w:rsid w:val="00C459D2"/>
    <w:rsid w:val="00C46229"/>
    <w:rsid w:val="00C46286"/>
    <w:rsid w:val="00C468EE"/>
    <w:rsid w:val="00C46B6B"/>
    <w:rsid w:val="00C46C24"/>
    <w:rsid w:val="00C46C9F"/>
    <w:rsid w:val="00C46CC0"/>
    <w:rsid w:val="00C46F50"/>
    <w:rsid w:val="00C4715C"/>
    <w:rsid w:val="00C473A5"/>
    <w:rsid w:val="00C47471"/>
    <w:rsid w:val="00C47566"/>
    <w:rsid w:val="00C478F5"/>
    <w:rsid w:val="00C47C32"/>
    <w:rsid w:val="00C500CA"/>
    <w:rsid w:val="00C500DD"/>
    <w:rsid w:val="00C500F8"/>
    <w:rsid w:val="00C502BB"/>
    <w:rsid w:val="00C5076A"/>
    <w:rsid w:val="00C507EF"/>
    <w:rsid w:val="00C5089F"/>
    <w:rsid w:val="00C50B6A"/>
    <w:rsid w:val="00C50BAE"/>
    <w:rsid w:val="00C50D92"/>
    <w:rsid w:val="00C51134"/>
    <w:rsid w:val="00C512A1"/>
    <w:rsid w:val="00C51590"/>
    <w:rsid w:val="00C516D4"/>
    <w:rsid w:val="00C5177D"/>
    <w:rsid w:val="00C517AD"/>
    <w:rsid w:val="00C51847"/>
    <w:rsid w:val="00C518C2"/>
    <w:rsid w:val="00C51AAD"/>
    <w:rsid w:val="00C51CF2"/>
    <w:rsid w:val="00C51D7F"/>
    <w:rsid w:val="00C51EA8"/>
    <w:rsid w:val="00C5204E"/>
    <w:rsid w:val="00C5222B"/>
    <w:rsid w:val="00C5227C"/>
    <w:rsid w:val="00C52314"/>
    <w:rsid w:val="00C523CE"/>
    <w:rsid w:val="00C52634"/>
    <w:rsid w:val="00C52857"/>
    <w:rsid w:val="00C52C4D"/>
    <w:rsid w:val="00C52DC4"/>
    <w:rsid w:val="00C52EAC"/>
    <w:rsid w:val="00C52F77"/>
    <w:rsid w:val="00C530B3"/>
    <w:rsid w:val="00C53341"/>
    <w:rsid w:val="00C533C9"/>
    <w:rsid w:val="00C536AF"/>
    <w:rsid w:val="00C536BB"/>
    <w:rsid w:val="00C53B2F"/>
    <w:rsid w:val="00C53E85"/>
    <w:rsid w:val="00C54141"/>
    <w:rsid w:val="00C542B9"/>
    <w:rsid w:val="00C54845"/>
    <w:rsid w:val="00C54E3F"/>
    <w:rsid w:val="00C553C0"/>
    <w:rsid w:val="00C55494"/>
    <w:rsid w:val="00C556A0"/>
    <w:rsid w:val="00C55ECA"/>
    <w:rsid w:val="00C564A1"/>
    <w:rsid w:val="00C566FD"/>
    <w:rsid w:val="00C5679B"/>
    <w:rsid w:val="00C56BE9"/>
    <w:rsid w:val="00C56FB7"/>
    <w:rsid w:val="00C56FE8"/>
    <w:rsid w:val="00C5703E"/>
    <w:rsid w:val="00C570E8"/>
    <w:rsid w:val="00C5712D"/>
    <w:rsid w:val="00C574C2"/>
    <w:rsid w:val="00C578DB"/>
    <w:rsid w:val="00C57A8A"/>
    <w:rsid w:val="00C57B1B"/>
    <w:rsid w:val="00C57C4D"/>
    <w:rsid w:val="00C57D05"/>
    <w:rsid w:val="00C57E08"/>
    <w:rsid w:val="00C604A7"/>
    <w:rsid w:val="00C606AE"/>
    <w:rsid w:val="00C6072D"/>
    <w:rsid w:val="00C60AD4"/>
    <w:rsid w:val="00C60CB0"/>
    <w:rsid w:val="00C60DF5"/>
    <w:rsid w:val="00C614D1"/>
    <w:rsid w:val="00C61540"/>
    <w:rsid w:val="00C6157B"/>
    <w:rsid w:val="00C61668"/>
    <w:rsid w:val="00C618FA"/>
    <w:rsid w:val="00C61F6D"/>
    <w:rsid w:val="00C624F0"/>
    <w:rsid w:val="00C6254F"/>
    <w:rsid w:val="00C62622"/>
    <w:rsid w:val="00C62638"/>
    <w:rsid w:val="00C62712"/>
    <w:rsid w:val="00C627CB"/>
    <w:rsid w:val="00C62A0F"/>
    <w:rsid w:val="00C62D65"/>
    <w:rsid w:val="00C62E22"/>
    <w:rsid w:val="00C62EFC"/>
    <w:rsid w:val="00C63378"/>
    <w:rsid w:val="00C6357D"/>
    <w:rsid w:val="00C638F5"/>
    <w:rsid w:val="00C63AEC"/>
    <w:rsid w:val="00C63C27"/>
    <w:rsid w:val="00C63C35"/>
    <w:rsid w:val="00C64619"/>
    <w:rsid w:val="00C648E3"/>
    <w:rsid w:val="00C6499F"/>
    <w:rsid w:val="00C64B2D"/>
    <w:rsid w:val="00C64B50"/>
    <w:rsid w:val="00C64CAD"/>
    <w:rsid w:val="00C654A1"/>
    <w:rsid w:val="00C65525"/>
    <w:rsid w:val="00C65631"/>
    <w:rsid w:val="00C656CB"/>
    <w:rsid w:val="00C657A1"/>
    <w:rsid w:val="00C65969"/>
    <w:rsid w:val="00C65A7A"/>
    <w:rsid w:val="00C65D4C"/>
    <w:rsid w:val="00C65E1D"/>
    <w:rsid w:val="00C65FB4"/>
    <w:rsid w:val="00C66290"/>
    <w:rsid w:val="00C665CE"/>
    <w:rsid w:val="00C667F2"/>
    <w:rsid w:val="00C668B5"/>
    <w:rsid w:val="00C66986"/>
    <w:rsid w:val="00C66C7E"/>
    <w:rsid w:val="00C66C8E"/>
    <w:rsid w:val="00C66DC6"/>
    <w:rsid w:val="00C66F0B"/>
    <w:rsid w:val="00C67076"/>
    <w:rsid w:val="00C674C7"/>
    <w:rsid w:val="00C67897"/>
    <w:rsid w:val="00C67911"/>
    <w:rsid w:val="00C6792A"/>
    <w:rsid w:val="00C67969"/>
    <w:rsid w:val="00C67C41"/>
    <w:rsid w:val="00C67F6F"/>
    <w:rsid w:val="00C67F96"/>
    <w:rsid w:val="00C701EE"/>
    <w:rsid w:val="00C705FA"/>
    <w:rsid w:val="00C707FB"/>
    <w:rsid w:val="00C709C5"/>
    <w:rsid w:val="00C70C93"/>
    <w:rsid w:val="00C7115B"/>
    <w:rsid w:val="00C7119C"/>
    <w:rsid w:val="00C7189B"/>
    <w:rsid w:val="00C71CFE"/>
    <w:rsid w:val="00C71DC3"/>
    <w:rsid w:val="00C71F60"/>
    <w:rsid w:val="00C7228E"/>
    <w:rsid w:val="00C72308"/>
    <w:rsid w:val="00C723D7"/>
    <w:rsid w:val="00C724FB"/>
    <w:rsid w:val="00C728B2"/>
    <w:rsid w:val="00C72A5D"/>
    <w:rsid w:val="00C72C0D"/>
    <w:rsid w:val="00C72CD2"/>
    <w:rsid w:val="00C72EA3"/>
    <w:rsid w:val="00C72F52"/>
    <w:rsid w:val="00C73212"/>
    <w:rsid w:val="00C733A8"/>
    <w:rsid w:val="00C7354F"/>
    <w:rsid w:val="00C735FD"/>
    <w:rsid w:val="00C738A7"/>
    <w:rsid w:val="00C73CF5"/>
    <w:rsid w:val="00C73D0C"/>
    <w:rsid w:val="00C740EB"/>
    <w:rsid w:val="00C744BA"/>
    <w:rsid w:val="00C74C2E"/>
    <w:rsid w:val="00C74C93"/>
    <w:rsid w:val="00C74E54"/>
    <w:rsid w:val="00C750AE"/>
    <w:rsid w:val="00C75351"/>
    <w:rsid w:val="00C75450"/>
    <w:rsid w:val="00C7549E"/>
    <w:rsid w:val="00C75B12"/>
    <w:rsid w:val="00C75B7C"/>
    <w:rsid w:val="00C75BAE"/>
    <w:rsid w:val="00C75C2F"/>
    <w:rsid w:val="00C75DC9"/>
    <w:rsid w:val="00C76229"/>
    <w:rsid w:val="00C7630D"/>
    <w:rsid w:val="00C7652B"/>
    <w:rsid w:val="00C7676E"/>
    <w:rsid w:val="00C76789"/>
    <w:rsid w:val="00C767EE"/>
    <w:rsid w:val="00C76C01"/>
    <w:rsid w:val="00C77346"/>
    <w:rsid w:val="00C77467"/>
    <w:rsid w:val="00C7751A"/>
    <w:rsid w:val="00C775E4"/>
    <w:rsid w:val="00C77A43"/>
    <w:rsid w:val="00C77D1F"/>
    <w:rsid w:val="00C77D47"/>
    <w:rsid w:val="00C8004D"/>
    <w:rsid w:val="00C80144"/>
    <w:rsid w:val="00C801A3"/>
    <w:rsid w:val="00C801C9"/>
    <w:rsid w:val="00C808AB"/>
    <w:rsid w:val="00C80B85"/>
    <w:rsid w:val="00C80B8E"/>
    <w:rsid w:val="00C80F09"/>
    <w:rsid w:val="00C81340"/>
    <w:rsid w:val="00C81382"/>
    <w:rsid w:val="00C814DF"/>
    <w:rsid w:val="00C81629"/>
    <w:rsid w:val="00C817DE"/>
    <w:rsid w:val="00C81C07"/>
    <w:rsid w:val="00C824D7"/>
    <w:rsid w:val="00C827AD"/>
    <w:rsid w:val="00C829AA"/>
    <w:rsid w:val="00C82BD3"/>
    <w:rsid w:val="00C82C9E"/>
    <w:rsid w:val="00C8317D"/>
    <w:rsid w:val="00C83907"/>
    <w:rsid w:val="00C83B4F"/>
    <w:rsid w:val="00C83CB4"/>
    <w:rsid w:val="00C83F48"/>
    <w:rsid w:val="00C840A7"/>
    <w:rsid w:val="00C841EF"/>
    <w:rsid w:val="00C842A7"/>
    <w:rsid w:val="00C842DC"/>
    <w:rsid w:val="00C8433F"/>
    <w:rsid w:val="00C84877"/>
    <w:rsid w:val="00C84BDA"/>
    <w:rsid w:val="00C84D3A"/>
    <w:rsid w:val="00C85287"/>
    <w:rsid w:val="00C85455"/>
    <w:rsid w:val="00C8551F"/>
    <w:rsid w:val="00C855D8"/>
    <w:rsid w:val="00C8560E"/>
    <w:rsid w:val="00C85613"/>
    <w:rsid w:val="00C85781"/>
    <w:rsid w:val="00C857E3"/>
    <w:rsid w:val="00C85A1B"/>
    <w:rsid w:val="00C85BBC"/>
    <w:rsid w:val="00C85BC8"/>
    <w:rsid w:val="00C85D4F"/>
    <w:rsid w:val="00C85F52"/>
    <w:rsid w:val="00C861A2"/>
    <w:rsid w:val="00C861AA"/>
    <w:rsid w:val="00C86261"/>
    <w:rsid w:val="00C866A9"/>
    <w:rsid w:val="00C868F2"/>
    <w:rsid w:val="00C86B47"/>
    <w:rsid w:val="00C86CEF"/>
    <w:rsid w:val="00C86F3D"/>
    <w:rsid w:val="00C871F7"/>
    <w:rsid w:val="00C8738A"/>
    <w:rsid w:val="00C876A8"/>
    <w:rsid w:val="00C878DB"/>
    <w:rsid w:val="00C87D5D"/>
    <w:rsid w:val="00C87D67"/>
    <w:rsid w:val="00C87E4E"/>
    <w:rsid w:val="00C9074E"/>
    <w:rsid w:val="00C9082F"/>
    <w:rsid w:val="00C90D3C"/>
    <w:rsid w:val="00C91092"/>
    <w:rsid w:val="00C9123A"/>
    <w:rsid w:val="00C9129D"/>
    <w:rsid w:val="00C9136B"/>
    <w:rsid w:val="00C91438"/>
    <w:rsid w:val="00C91688"/>
    <w:rsid w:val="00C91794"/>
    <w:rsid w:val="00C91909"/>
    <w:rsid w:val="00C91948"/>
    <w:rsid w:val="00C91AE4"/>
    <w:rsid w:val="00C91E8C"/>
    <w:rsid w:val="00C9200C"/>
    <w:rsid w:val="00C920F6"/>
    <w:rsid w:val="00C92237"/>
    <w:rsid w:val="00C9244B"/>
    <w:rsid w:val="00C92F37"/>
    <w:rsid w:val="00C9340F"/>
    <w:rsid w:val="00C93540"/>
    <w:rsid w:val="00C93547"/>
    <w:rsid w:val="00C93A36"/>
    <w:rsid w:val="00C93C3E"/>
    <w:rsid w:val="00C93E94"/>
    <w:rsid w:val="00C93F02"/>
    <w:rsid w:val="00C940A9"/>
    <w:rsid w:val="00C94294"/>
    <w:rsid w:val="00C9443D"/>
    <w:rsid w:val="00C94589"/>
    <w:rsid w:val="00C947BC"/>
    <w:rsid w:val="00C94916"/>
    <w:rsid w:val="00C94A6B"/>
    <w:rsid w:val="00C94A82"/>
    <w:rsid w:val="00C94CF5"/>
    <w:rsid w:val="00C953CE"/>
    <w:rsid w:val="00C957FE"/>
    <w:rsid w:val="00C9594B"/>
    <w:rsid w:val="00C95B51"/>
    <w:rsid w:val="00C95BE0"/>
    <w:rsid w:val="00C95C98"/>
    <w:rsid w:val="00C95D02"/>
    <w:rsid w:val="00C9652F"/>
    <w:rsid w:val="00C9670A"/>
    <w:rsid w:val="00C969AA"/>
    <w:rsid w:val="00C96A6E"/>
    <w:rsid w:val="00C96D3F"/>
    <w:rsid w:val="00C96D9E"/>
    <w:rsid w:val="00C96E97"/>
    <w:rsid w:val="00C96F79"/>
    <w:rsid w:val="00C97089"/>
    <w:rsid w:val="00C97126"/>
    <w:rsid w:val="00C9721D"/>
    <w:rsid w:val="00C97225"/>
    <w:rsid w:val="00C97233"/>
    <w:rsid w:val="00C974E5"/>
    <w:rsid w:val="00C9761B"/>
    <w:rsid w:val="00C9791E"/>
    <w:rsid w:val="00C97928"/>
    <w:rsid w:val="00C97929"/>
    <w:rsid w:val="00C97F46"/>
    <w:rsid w:val="00CA074F"/>
    <w:rsid w:val="00CA099E"/>
    <w:rsid w:val="00CA09C0"/>
    <w:rsid w:val="00CA0B17"/>
    <w:rsid w:val="00CA0CA9"/>
    <w:rsid w:val="00CA1073"/>
    <w:rsid w:val="00CA11E0"/>
    <w:rsid w:val="00CA15FA"/>
    <w:rsid w:val="00CA1773"/>
    <w:rsid w:val="00CA19C4"/>
    <w:rsid w:val="00CA19C7"/>
    <w:rsid w:val="00CA1D3F"/>
    <w:rsid w:val="00CA1D72"/>
    <w:rsid w:val="00CA1F32"/>
    <w:rsid w:val="00CA1F5A"/>
    <w:rsid w:val="00CA2551"/>
    <w:rsid w:val="00CA2800"/>
    <w:rsid w:val="00CA282E"/>
    <w:rsid w:val="00CA283E"/>
    <w:rsid w:val="00CA2D9F"/>
    <w:rsid w:val="00CA30D9"/>
    <w:rsid w:val="00CA32C7"/>
    <w:rsid w:val="00CA3831"/>
    <w:rsid w:val="00CA3879"/>
    <w:rsid w:val="00CA3A8F"/>
    <w:rsid w:val="00CA3A96"/>
    <w:rsid w:val="00CA3BDD"/>
    <w:rsid w:val="00CA458B"/>
    <w:rsid w:val="00CA45CA"/>
    <w:rsid w:val="00CA45D5"/>
    <w:rsid w:val="00CA4625"/>
    <w:rsid w:val="00CA4B84"/>
    <w:rsid w:val="00CA510D"/>
    <w:rsid w:val="00CA5189"/>
    <w:rsid w:val="00CA5191"/>
    <w:rsid w:val="00CA529D"/>
    <w:rsid w:val="00CA559A"/>
    <w:rsid w:val="00CA5797"/>
    <w:rsid w:val="00CA58F6"/>
    <w:rsid w:val="00CA5AF1"/>
    <w:rsid w:val="00CA5BF0"/>
    <w:rsid w:val="00CA5EFC"/>
    <w:rsid w:val="00CA6007"/>
    <w:rsid w:val="00CA6256"/>
    <w:rsid w:val="00CA6609"/>
    <w:rsid w:val="00CA694D"/>
    <w:rsid w:val="00CA6B17"/>
    <w:rsid w:val="00CA6D81"/>
    <w:rsid w:val="00CA6DC6"/>
    <w:rsid w:val="00CA7207"/>
    <w:rsid w:val="00CA7824"/>
    <w:rsid w:val="00CA7A7E"/>
    <w:rsid w:val="00CA7C94"/>
    <w:rsid w:val="00CA7D78"/>
    <w:rsid w:val="00CB05EC"/>
    <w:rsid w:val="00CB08DF"/>
    <w:rsid w:val="00CB09DA"/>
    <w:rsid w:val="00CB12CF"/>
    <w:rsid w:val="00CB1357"/>
    <w:rsid w:val="00CB13BC"/>
    <w:rsid w:val="00CB16AC"/>
    <w:rsid w:val="00CB1940"/>
    <w:rsid w:val="00CB198A"/>
    <w:rsid w:val="00CB1A08"/>
    <w:rsid w:val="00CB1E2B"/>
    <w:rsid w:val="00CB1E6C"/>
    <w:rsid w:val="00CB1FAE"/>
    <w:rsid w:val="00CB1FF1"/>
    <w:rsid w:val="00CB220E"/>
    <w:rsid w:val="00CB23B7"/>
    <w:rsid w:val="00CB23D3"/>
    <w:rsid w:val="00CB2478"/>
    <w:rsid w:val="00CB24EF"/>
    <w:rsid w:val="00CB2647"/>
    <w:rsid w:val="00CB2737"/>
    <w:rsid w:val="00CB28AD"/>
    <w:rsid w:val="00CB28B8"/>
    <w:rsid w:val="00CB2A04"/>
    <w:rsid w:val="00CB2C3E"/>
    <w:rsid w:val="00CB2E56"/>
    <w:rsid w:val="00CB35F3"/>
    <w:rsid w:val="00CB3790"/>
    <w:rsid w:val="00CB3B45"/>
    <w:rsid w:val="00CB3FA2"/>
    <w:rsid w:val="00CB428B"/>
    <w:rsid w:val="00CB4518"/>
    <w:rsid w:val="00CB45B7"/>
    <w:rsid w:val="00CB47C1"/>
    <w:rsid w:val="00CB48DD"/>
    <w:rsid w:val="00CB4917"/>
    <w:rsid w:val="00CB49F0"/>
    <w:rsid w:val="00CB4A67"/>
    <w:rsid w:val="00CB4BC1"/>
    <w:rsid w:val="00CB4CAD"/>
    <w:rsid w:val="00CB4D6E"/>
    <w:rsid w:val="00CB4FDA"/>
    <w:rsid w:val="00CB5137"/>
    <w:rsid w:val="00CB52AB"/>
    <w:rsid w:val="00CB5402"/>
    <w:rsid w:val="00CB56DD"/>
    <w:rsid w:val="00CB57FF"/>
    <w:rsid w:val="00CB58D8"/>
    <w:rsid w:val="00CB597D"/>
    <w:rsid w:val="00CB5C90"/>
    <w:rsid w:val="00CB5E17"/>
    <w:rsid w:val="00CB5EA7"/>
    <w:rsid w:val="00CB5FAF"/>
    <w:rsid w:val="00CB622B"/>
    <w:rsid w:val="00CB65F0"/>
    <w:rsid w:val="00CB6937"/>
    <w:rsid w:val="00CB69A8"/>
    <w:rsid w:val="00CB6BF7"/>
    <w:rsid w:val="00CB6DE1"/>
    <w:rsid w:val="00CB720E"/>
    <w:rsid w:val="00CB73CF"/>
    <w:rsid w:val="00CB7862"/>
    <w:rsid w:val="00CB79FB"/>
    <w:rsid w:val="00CB7B24"/>
    <w:rsid w:val="00CB7BD4"/>
    <w:rsid w:val="00CB7D3D"/>
    <w:rsid w:val="00CB7F80"/>
    <w:rsid w:val="00CC0007"/>
    <w:rsid w:val="00CC0143"/>
    <w:rsid w:val="00CC0F13"/>
    <w:rsid w:val="00CC1517"/>
    <w:rsid w:val="00CC1774"/>
    <w:rsid w:val="00CC19CE"/>
    <w:rsid w:val="00CC1D21"/>
    <w:rsid w:val="00CC1E32"/>
    <w:rsid w:val="00CC1FDB"/>
    <w:rsid w:val="00CC2136"/>
    <w:rsid w:val="00CC22AC"/>
    <w:rsid w:val="00CC267C"/>
    <w:rsid w:val="00CC2928"/>
    <w:rsid w:val="00CC2A3D"/>
    <w:rsid w:val="00CC2BF4"/>
    <w:rsid w:val="00CC2F5E"/>
    <w:rsid w:val="00CC307E"/>
    <w:rsid w:val="00CC3527"/>
    <w:rsid w:val="00CC36FD"/>
    <w:rsid w:val="00CC3892"/>
    <w:rsid w:val="00CC3AFE"/>
    <w:rsid w:val="00CC4442"/>
    <w:rsid w:val="00CC44A7"/>
    <w:rsid w:val="00CC464E"/>
    <w:rsid w:val="00CC481A"/>
    <w:rsid w:val="00CC491B"/>
    <w:rsid w:val="00CC4A76"/>
    <w:rsid w:val="00CC4D25"/>
    <w:rsid w:val="00CC5A34"/>
    <w:rsid w:val="00CC5CA3"/>
    <w:rsid w:val="00CC6277"/>
    <w:rsid w:val="00CC6700"/>
    <w:rsid w:val="00CC67BF"/>
    <w:rsid w:val="00CC68F4"/>
    <w:rsid w:val="00CC6A24"/>
    <w:rsid w:val="00CC6AB6"/>
    <w:rsid w:val="00CC6B13"/>
    <w:rsid w:val="00CC6BB5"/>
    <w:rsid w:val="00CC6BE0"/>
    <w:rsid w:val="00CC6C87"/>
    <w:rsid w:val="00CC7778"/>
    <w:rsid w:val="00CC7805"/>
    <w:rsid w:val="00CC7935"/>
    <w:rsid w:val="00CC7ABF"/>
    <w:rsid w:val="00CD06D9"/>
    <w:rsid w:val="00CD089C"/>
    <w:rsid w:val="00CD0AF4"/>
    <w:rsid w:val="00CD0D5D"/>
    <w:rsid w:val="00CD115E"/>
    <w:rsid w:val="00CD12C0"/>
    <w:rsid w:val="00CD14BA"/>
    <w:rsid w:val="00CD172E"/>
    <w:rsid w:val="00CD197A"/>
    <w:rsid w:val="00CD1A5D"/>
    <w:rsid w:val="00CD1B42"/>
    <w:rsid w:val="00CD1B69"/>
    <w:rsid w:val="00CD1C37"/>
    <w:rsid w:val="00CD1F92"/>
    <w:rsid w:val="00CD241F"/>
    <w:rsid w:val="00CD25C2"/>
    <w:rsid w:val="00CD2831"/>
    <w:rsid w:val="00CD28B4"/>
    <w:rsid w:val="00CD306C"/>
    <w:rsid w:val="00CD30D8"/>
    <w:rsid w:val="00CD31EE"/>
    <w:rsid w:val="00CD3659"/>
    <w:rsid w:val="00CD38A1"/>
    <w:rsid w:val="00CD3A28"/>
    <w:rsid w:val="00CD3D46"/>
    <w:rsid w:val="00CD3E9C"/>
    <w:rsid w:val="00CD424B"/>
    <w:rsid w:val="00CD43A8"/>
    <w:rsid w:val="00CD456F"/>
    <w:rsid w:val="00CD485E"/>
    <w:rsid w:val="00CD48A6"/>
    <w:rsid w:val="00CD4971"/>
    <w:rsid w:val="00CD4A60"/>
    <w:rsid w:val="00CD4AB8"/>
    <w:rsid w:val="00CD4D5E"/>
    <w:rsid w:val="00CD4F34"/>
    <w:rsid w:val="00CD5136"/>
    <w:rsid w:val="00CD57B1"/>
    <w:rsid w:val="00CD5D7C"/>
    <w:rsid w:val="00CD6112"/>
    <w:rsid w:val="00CD664B"/>
    <w:rsid w:val="00CD6900"/>
    <w:rsid w:val="00CD6A6D"/>
    <w:rsid w:val="00CD710B"/>
    <w:rsid w:val="00CD718C"/>
    <w:rsid w:val="00CD71A0"/>
    <w:rsid w:val="00CD7215"/>
    <w:rsid w:val="00CD731C"/>
    <w:rsid w:val="00CD7382"/>
    <w:rsid w:val="00CD7651"/>
    <w:rsid w:val="00CD7AD9"/>
    <w:rsid w:val="00CD7CC8"/>
    <w:rsid w:val="00CD7DBF"/>
    <w:rsid w:val="00CD7ED5"/>
    <w:rsid w:val="00CE0449"/>
    <w:rsid w:val="00CE089B"/>
    <w:rsid w:val="00CE099C"/>
    <w:rsid w:val="00CE0B14"/>
    <w:rsid w:val="00CE0F31"/>
    <w:rsid w:val="00CE0F53"/>
    <w:rsid w:val="00CE1365"/>
    <w:rsid w:val="00CE1574"/>
    <w:rsid w:val="00CE1703"/>
    <w:rsid w:val="00CE1882"/>
    <w:rsid w:val="00CE19CF"/>
    <w:rsid w:val="00CE1B87"/>
    <w:rsid w:val="00CE1E8C"/>
    <w:rsid w:val="00CE2356"/>
    <w:rsid w:val="00CE2370"/>
    <w:rsid w:val="00CE24BF"/>
    <w:rsid w:val="00CE24E6"/>
    <w:rsid w:val="00CE2558"/>
    <w:rsid w:val="00CE2BA5"/>
    <w:rsid w:val="00CE2CAF"/>
    <w:rsid w:val="00CE31C5"/>
    <w:rsid w:val="00CE34C5"/>
    <w:rsid w:val="00CE38F4"/>
    <w:rsid w:val="00CE3E5F"/>
    <w:rsid w:val="00CE41C7"/>
    <w:rsid w:val="00CE4392"/>
    <w:rsid w:val="00CE43BF"/>
    <w:rsid w:val="00CE44EF"/>
    <w:rsid w:val="00CE47C9"/>
    <w:rsid w:val="00CE4D55"/>
    <w:rsid w:val="00CE4DD5"/>
    <w:rsid w:val="00CE4E8F"/>
    <w:rsid w:val="00CE4FEB"/>
    <w:rsid w:val="00CE53C3"/>
    <w:rsid w:val="00CE557B"/>
    <w:rsid w:val="00CE559D"/>
    <w:rsid w:val="00CE55E1"/>
    <w:rsid w:val="00CE55E9"/>
    <w:rsid w:val="00CE5954"/>
    <w:rsid w:val="00CE5A25"/>
    <w:rsid w:val="00CE5A59"/>
    <w:rsid w:val="00CE6095"/>
    <w:rsid w:val="00CE61DA"/>
    <w:rsid w:val="00CE63E7"/>
    <w:rsid w:val="00CE6484"/>
    <w:rsid w:val="00CE65D6"/>
    <w:rsid w:val="00CE696A"/>
    <w:rsid w:val="00CE6B2D"/>
    <w:rsid w:val="00CE6BCE"/>
    <w:rsid w:val="00CE6CA8"/>
    <w:rsid w:val="00CE6E83"/>
    <w:rsid w:val="00CE6E8A"/>
    <w:rsid w:val="00CE705D"/>
    <w:rsid w:val="00CE72B1"/>
    <w:rsid w:val="00CE737C"/>
    <w:rsid w:val="00CE7503"/>
    <w:rsid w:val="00CE7663"/>
    <w:rsid w:val="00CE768A"/>
    <w:rsid w:val="00CE77EC"/>
    <w:rsid w:val="00CE7A8C"/>
    <w:rsid w:val="00CF008F"/>
    <w:rsid w:val="00CF01A5"/>
    <w:rsid w:val="00CF06D7"/>
    <w:rsid w:val="00CF0AF8"/>
    <w:rsid w:val="00CF0B8F"/>
    <w:rsid w:val="00CF0D1E"/>
    <w:rsid w:val="00CF1007"/>
    <w:rsid w:val="00CF1094"/>
    <w:rsid w:val="00CF11A1"/>
    <w:rsid w:val="00CF1267"/>
    <w:rsid w:val="00CF1370"/>
    <w:rsid w:val="00CF1465"/>
    <w:rsid w:val="00CF1646"/>
    <w:rsid w:val="00CF16BC"/>
    <w:rsid w:val="00CF1899"/>
    <w:rsid w:val="00CF1D1F"/>
    <w:rsid w:val="00CF1D86"/>
    <w:rsid w:val="00CF214F"/>
    <w:rsid w:val="00CF2228"/>
    <w:rsid w:val="00CF2624"/>
    <w:rsid w:val="00CF29A7"/>
    <w:rsid w:val="00CF2BDA"/>
    <w:rsid w:val="00CF2BF6"/>
    <w:rsid w:val="00CF2C4D"/>
    <w:rsid w:val="00CF2D12"/>
    <w:rsid w:val="00CF2D26"/>
    <w:rsid w:val="00CF2DE8"/>
    <w:rsid w:val="00CF311C"/>
    <w:rsid w:val="00CF31E1"/>
    <w:rsid w:val="00CF3415"/>
    <w:rsid w:val="00CF363A"/>
    <w:rsid w:val="00CF3943"/>
    <w:rsid w:val="00CF3986"/>
    <w:rsid w:val="00CF3BEB"/>
    <w:rsid w:val="00CF42FA"/>
    <w:rsid w:val="00CF4E37"/>
    <w:rsid w:val="00CF4EB4"/>
    <w:rsid w:val="00CF510C"/>
    <w:rsid w:val="00CF5117"/>
    <w:rsid w:val="00CF51F7"/>
    <w:rsid w:val="00CF5316"/>
    <w:rsid w:val="00CF53EB"/>
    <w:rsid w:val="00CF5679"/>
    <w:rsid w:val="00CF5C26"/>
    <w:rsid w:val="00CF5EE8"/>
    <w:rsid w:val="00CF62F9"/>
    <w:rsid w:val="00CF677F"/>
    <w:rsid w:val="00CF67A5"/>
    <w:rsid w:val="00CF6B38"/>
    <w:rsid w:val="00CF6CB0"/>
    <w:rsid w:val="00CF6EC4"/>
    <w:rsid w:val="00CF7071"/>
    <w:rsid w:val="00CF7130"/>
    <w:rsid w:val="00CF7432"/>
    <w:rsid w:val="00CF7581"/>
    <w:rsid w:val="00CF766C"/>
    <w:rsid w:val="00CF7674"/>
    <w:rsid w:val="00CF77AD"/>
    <w:rsid w:val="00CF7818"/>
    <w:rsid w:val="00CF79DE"/>
    <w:rsid w:val="00CF7AEA"/>
    <w:rsid w:val="00CF7BA1"/>
    <w:rsid w:val="00D000C4"/>
    <w:rsid w:val="00D002C2"/>
    <w:rsid w:val="00D002F7"/>
    <w:rsid w:val="00D004E6"/>
    <w:rsid w:val="00D00645"/>
    <w:rsid w:val="00D00A2D"/>
    <w:rsid w:val="00D00AED"/>
    <w:rsid w:val="00D00D1C"/>
    <w:rsid w:val="00D00F20"/>
    <w:rsid w:val="00D01019"/>
    <w:rsid w:val="00D01435"/>
    <w:rsid w:val="00D015B0"/>
    <w:rsid w:val="00D01940"/>
    <w:rsid w:val="00D01BE5"/>
    <w:rsid w:val="00D01D89"/>
    <w:rsid w:val="00D01F9B"/>
    <w:rsid w:val="00D0213B"/>
    <w:rsid w:val="00D02403"/>
    <w:rsid w:val="00D02577"/>
    <w:rsid w:val="00D0258C"/>
    <w:rsid w:val="00D027A2"/>
    <w:rsid w:val="00D02835"/>
    <w:rsid w:val="00D0298C"/>
    <w:rsid w:val="00D02E1D"/>
    <w:rsid w:val="00D02F50"/>
    <w:rsid w:val="00D0344B"/>
    <w:rsid w:val="00D03587"/>
    <w:rsid w:val="00D03902"/>
    <w:rsid w:val="00D03A7F"/>
    <w:rsid w:val="00D03F71"/>
    <w:rsid w:val="00D0426D"/>
    <w:rsid w:val="00D042C4"/>
    <w:rsid w:val="00D04418"/>
    <w:rsid w:val="00D04437"/>
    <w:rsid w:val="00D04BC1"/>
    <w:rsid w:val="00D04BD0"/>
    <w:rsid w:val="00D04BE8"/>
    <w:rsid w:val="00D05154"/>
    <w:rsid w:val="00D05895"/>
    <w:rsid w:val="00D05D3D"/>
    <w:rsid w:val="00D0610E"/>
    <w:rsid w:val="00D06139"/>
    <w:rsid w:val="00D06237"/>
    <w:rsid w:val="00D063D6"/>
    <w:rsid w:val="00D064E8"/>
    <w:rsid w:val="00D06717"/>
    <w:rsid w:val="00D06A2E"/>
    <w:rsid w:val="00D07095"/>
    <w:rsid w:val="00D077E1"/>
    <w:rsid w:val="00D078FB"/>
    <w:rsid w:val="00D07956"/>
    <w:rsid w:val="00D07B8A"/>
    <w:rsid w:val="00D07E6B"/>
    <w:rsid w:val="00D07F42"/>
    <w:rsid w:val="00D10226"/>
    <w:rsid w:val="00D1026D"/>
    <w:rsid w:val="00D10384"/>
    <w:rsid w:val="00D1042F"/>
    <w:rsid w:val="00D107FA"/>
    <w:rsid w:val="00D11037"/>
    <w:rsid w:val="00D118B8"/>
    <w:rsid w:val="00D120A5"/>
    <w:rsid w:val="00D121E9"/>
    <w:rsid w:val="00D1232B"/>
    <w:rsid w:val="00D12413"/>
    <w:rsid w:val="00D1244D"/>
    <w:rsid w:val="00D1245D"/>
    <w:rsid w:val="00D124A9"/>
    <w:rsid w:val="00D12583"/>
    <w:rsid w:val="00D12711"/>
    <w:rsid w:val="00D12A7F"/>
    <w:rsid w:val="00D12D69"/>
    <w:rsid w:val="00D12FCC"/>
    <w:rsid w:val="00D13093"/>
    <w:rsid w:val="00D13142"/>
    <w:rsid w:val="00D13EEE"/>
    <w:rsid w:val="00D140E4"/>
    <w:rsid w:val="00D14773"/>
    <w:rsid w:val="00D149A3"/>
    <w:rsid w:val="00D149D6"/>
    <w:rsid w:val="00D14CF7"/>
    <w:rsid w:val="00D14D3A"/>
    <w:rsid w:val="00D14DDE"/>
    <w:rsid w:val="00D1500B"/>
    <w:rsid w:val="00D15513"/>
    <w:rsid w:val="00D157DD"/>
    <w:rsid w:val="00D157E2"/>
    <w:rsid w:val="00D15827"/>
    <w:rsid w:val="00D15A27"/>
    <w:rsid w:val="00D15B66"/>
    <w:rsid w:val="00D15CE7"/>
    <w:rsid w:val="00D15D9C"/>
    <w:rsid w:val="00D15EE8"/>
    <w:rsid w:val="00D15FDB"/>
    <w:rsid w:val="00D1601E"/>
    <w:rsid w:val="00D16344"/>
    <w:rsid w:val="00D1660D"/>
    <w:rsid w:val="00D166F8"/>
    <w:rsid w:val="00D16750"/>
    <w:rsid w:val="00D16943"/>
    <w:rsid w:val="00D16DE4"/>
    <w:rsid w:val="00D171E1"/>
    <w:rsid w:val="00D17255"/>
    <w:rsid w:val="00D173A8"/>
    <w:rsid w:val="00D17572"/>
    <w:rsid w:val="00D177F9"/>
    <w:rsid w:val="00D17D2D"/>
    <w:rsid w:val="00D17F53"/>
    <w:rsid w:val="00D20594"/>
    <w:rsid w:val="00D20AB3"/>
    <w:rsid w:val="00D20FA7"/>
    <w:rsid w:val="00D21955"/>
    <w:rsid w:val="00D22179"/>
    <w:rsid w:val="00D22187"/>
    <w:rsid w:val="00D223AF"/>
    <w:rsid w:val="00D223F3"/>
    <w:rsid w:val="00D22426"/>
    <w:rsid w:val="00D224F5"/>
    <w:rsid w:val="00D2265B"/>
    <w:rsid w:val="00D22B6D"/>
    <w:rsid w:val="00D22F89"/>
    <w:rsid w:val="00D23444"/>
    <w:rsid w:val="00D234DA"/>
    <w:rsid w:val="00D2407C"/>
    <w:rsid w:val="00D24080"/>
    <w:rsid w:val="00D24628"/>
    <w:rsid w:val="00D24F70"/>
    <w:rsid w:val="00D24FA1"/>
    <w:rsid w:val="00D24FED"/>
    <w:rsid w:val="00D25091"/>
    <w:rsid w:val="00D252BB"/>
    <w:rsid w:val="00D2530E"/>
    <w:rsid w:val="00D2568B"/>
    <w:rsid w:val="00D25A45"/>
    <w:rsid w:val="00D25B78"/>
    <w:rsid w:val="00D25E41"/>
    <w:rsid w:val="00D25E42"/>
    <w:rsid w:val="00D26617"/>
    <w:rsid w:val="00D2684C"/>
    <w:rsid w:val="00D26886"/>
    <w:rsid w:val="00D26A15"/>
    <w:rsid w:val="00D26B61"/>
    <w:rsid w:val="00D26BAD"/>
    <w:rsid w:val="00D26DA9"/>
    <w:rsid w:val="00D2729C"/>
    <w:rsid w:val="00D273A6"/>
    <w:rsid w:val="00D2759F"/>
    <w:rsid w:val="00D275E3"/>
    <w:rsid w:val="00D27943"/>
    <w:rsid w:val="00D27A8C"/>
    <w:rsid w:val="00D27AA4"/>
    <w:rsid w:val="00D27B0D"/>
    <w:rsid w:val="00D27C2B"/>
    <w:rsid w:val="00D27D03"/>
    <w:rsid w:val="00D303A6"/>
    <w:rsid w:val="00D3040C"/>
    <w:rsid w:val="00D30494"/>
    <w:rsid w:val="00D305D7"/>
    <w:rsid w:val="00D306C4"/>
    <w:rsid w:val="00D3070F"/>
    <w:rsid w:val="00D30876"/>
    <w:rsid w:val="00D31337"/>
    <w:rsid w:val="00D313A6"/>
    <w:rsid w:val="00D31A8A"/>
    <w:rsid w:val="00D31A8D"/>
    <w:rsid w:val="00D31AE5"/>
    <w:rsid w:val="00D31DFA"/>
    <w:rsid w:val="00D31F52"/>
    <w:rsid w:val="00D321D7"/>
    <w:rsid w:val="00D3222F"/>
    <w:rsid w:val="00D3239A"/>
    <w:rsid w:val="00D324C4"/>
    <w:rsid w:val="00D3261B"/>
    <w:rsid w:val="00D32B63"/>
    <w:rsid w:val="00D32CCA"/>
    <w:rsid w:val="00D32D3A"/>
    <w:rsid w:val="00D32DD0"/>
    <w:rsid w:val="00D32F3B"/>
    <w:rsid w:val="00D32FFC"/>
    <w:rsid w:val="00D33226"/>
    <w:rsid w:val="00D33313"/>
    <w:rsid w:val="00D333A3"/>
    <w:rsid w:val="00D336C6"/>
    <w:rsid w:val="00D336FA"/>
    <w:rsid w:val="00D33983"/>
    <w:rsid w:val="00D33A91"/>
    <w:rsid w:val="00D33B81"/>
    <w:rsid w:val="00D33CD8"/>
    <w:rsid w:val="00D33E23"/>
    <w:rsid w:val="00D34218"/>
    <w:rsid w:val="00D342B6"/>
    <w:rsid w:val="00D3450B"/>
    <w:rsid w:val="00D34595"/>
    <w:rsid w:val="00D34806"/>
    <w:rsid w:val="00D34E3F"/>
    <w:rsid w:val="00D34EAB"/>
    <w:rsid w:val="00D3506A"/>
    <w:rsid w:val="00D35383"/>
    <w:rsid w:val="00D353C0"/>
    <w:rsid w:val="00D357E6"/>
    <w:rsid w:val="00D35AE8"/>
    <w:rsid w:val="00D35E1D"/>
    <w:rsid w:val="00D36100"/>
    <w:rsid w:val="00D36951"/>
    <w:rsid w:val="00D3697B"/>
    <w:rsid w:val="00D36998"/>
    <w:rsid w:val="00D370FF"/>
    <w:rsid w:val="00D3749A"/>
    <w:rsid w:val="00D37512"/>
    <w:rsid w:val="00D37532"/>
    <w:rsid w:val="00D3791B"/>
    <w:rsid w:val="00D37AE9"/>
    <w:rsid w:val="00D37CD7"/>
    <w:rsid w:val="00D37CEB"/>
    <w:rsid w:val="00D37EF1"/>
    <w:rsid w:val="00D400A6"/>
    <w:rsid w:val="00D40280"/>
    <w:rsid w:val="00D4091F"/>
    <w:rsid w:val="00D40970"/>
    <w:rsid w:val="00D409FF"/>
    <w:rsid w:val="00D40A48"/>
    <w:rsid w:val="00D40B92"/>
    <w:rsid w:val="00D40F5D"/>
    <w:rsid w:val="00D41153"/>
    <w:rsid w:val="00D41364"/>
    <w:rsid w:val="00D417D5"/>
    <w:rsid w:val="00D41982"/>
    <w:rsid w:val="00D41D02"/>
    <w:rsid w:val="00D41D32"/>
    <w:rsid w:val="00D41D6A"/>
    <w:rsid w:val="00D41EA3"/>
    <w:rsid w:val="00D42034"/>
    <w:rsid w:val="00D420B7"/>
    <w:rsid w:val="00D42104"/>
    <w:rsid w:val="00D42554"/>
    <w:rsid w:val="00D42666"/>
    <w:rsid w:val="00D42694"/>
    <w:rsid w:val="00D429E4"/>
    <w:rsid w:val="00D42A96"/>
    <w:rsid w:val="00D42F16"/>
    <w:rsid w:val="00D42F17"/>
    <w:rsid w:val="00D42F5B"/>
    <w:rsid w:val="00D435D6"/>
    <w:rsid w:val="00D43737"/>
    <w:rsid w:val="00D43864"/>
    <w:rsid w:val="00D43A9C"/>
    <w:rsid w:val="00D43AC7"/>
    <w:rsid w:val="00D43BED"/>
    <w:rsid w:val="00D43CE5"/>
    <w:rsid w:val="00D44108"/>
    <w:rsid w:val="00D441EB"/>
    <w:rsid w:val="00D4428B"/>
    <w:rsid w:val="00D443FD"/>
    <w:rsid w:val="00D4447B"/>
    <w:rsid w:val="00D44542"/>
    <w:rsid w:val="00D4473D"/>
    <w:rsid w:val="00D44CFC"/>
    <w:rsid w:val="00D44D38"/>
    <w:rsid w:val="00D454A0"/>
    <w:rsid w:val="00D456AF"/>
    <w:rsid w:val="00D457BB"/>
    <w:rsid w:val="00D45FE0"/>
    <w:rsid w:val="00D46087"/>
    <w:rsid w:val="00D46551"/>
    <w:rsid w:val="00D46797"/>
    <w:rsid w:val="00D467CF"/>
    <w:rsid w:val="00D46856"/>
    <w:rsid w:val="00D4687F"/>
    <w:rsid w:val="00D46A52"/>
    <w:rsid w:val="00D46AC9"/>
    <w:rsid w:val="00D46B30"/>
    <w:rsid w:val="00D46B32"/>
    <w:rsid w:val="00D46EA8"/>
    <w:rsid w:val="00D46F86"/>
    <w:rsid w:val="00D4703C"/>
    <w:rsid w:val="00D47122"/>
    <w:rsid w:val="00D47155"/>
    <w:rsid w:val="00D471B2"/>
    <w:rsid w:val="00D472CF"/>
    <w:rsid w:val="00D4780D"/>
    <w:rsid w:val="00D47821"/>
    <w:rsid w:val="00D4789C"/>
    <w:rsid w:val="00D47A45"/>
    <w:rsid w:val="00D47C16"/>
    <w:rsid w:val="00D47E3F"/>
    <w:rsid w:val="00D47FC4"/>
    <w:rsid w:val="00D501FF"/>
    <w:rsid w:val="00D503A0"/>
    <w:rsid w:val="00D5052F"/>
    <w:rsid w:val="00D505C6"/>
    <w:rsid w:val="00D5061E"/>
    <w:rsid w:val="00D50B4B"/>
    <w:rsid w:val="00D50C12"/>
    <w:rsid w:val="00D50F2D"/>
    <w:rsid w:val="00D50F7E"/>
    <w:rsid w:val="00D510F1"/>
    <w:rsid w:val="00D51123"/>
    <w:rsid w:val="00D51361"/>
    <w:rsid w:val="00D513D7"/>
    <w:rsid w:val="00D514FE"/>
    <w:rsid w:val="00D51D96"/>
    <w:rsid w:val="00D51EF7"/>
    <w:rsid w:val="00D52021"/>
    <w:rsid w:val="00D52190"/>
    <w:rsid w:val="00D52212"/>
    <w:rsid w:val="00D52394"/>
    <w:rsid w:val="00D52582"/>
    <w:rsid w:val="00D5287B"/>
    <w:rsid w:val="00D529EB"/>
    <w:rsid w:val="00D52AE3"/>
    <w:rsid w:val="00D52D9B"/>
    <w:rsid w:val="00D52E0C"/>
    <w:rsid w:val="00D52ECB"/>
    <w:rsid w:val="00D5326A"/>
    <w:rsid w:val="00D532F3"/>
    <w:rsid w:val="00D533E3"/>
    <w:rsid w:val="00D535D5"/>
    <w:rsid w:val="00D5362B"/>
    <w:rsid w:val="00D53733"/>
    <w:rsid w:val="00D53941"/>
    <w:rsid w:val="00D53964"/>
    <w:rsid w:val="00D53A7C"/>
    <w:rsid w:val="00D53D23"/>
    <w:rsid w:val="00D5414D"/>
    <w:rsid w:val="00D541C8"/>
    <w:rsid w:val="00D543E0"/>
    <w:rsid w:val="00D547E8"/>
    <w:rsid w:val="00D54992"/>
    <w:rsid w:val="00D549BD"/>
    <w:rsid w:val="00D549DD"/>
    <w:rsid w:val="00D54B1B"/>
    <w:rsid w:val="00D54B1E"/>
    <w:rsid w:val="00D54E53"/>
    <w:rsid w:val="00D554BD"/>
    <w:rsid w:val="00D557C5"/>
    <w:rsid w:val="00D55A2B"/>
    <w:rsid w:val="00D55C6F"/>
    <w:rsid w:val="00D55DD8"/>
    <w:rsid w:val="00D55DF2"/>
    <w:rsid w:val="00D55E9E"/>
    <w:rsid w:val="00D56473"/>
    <w:rsid w:val="00D56644"/>
    <w:rsid w:val="00D56668"/>
    <w:rsid w:val="00D569B6"/>
    <w:rsid w:val="00D56AEE"/>
    <w:rsid w:val="00D56C7D"/>
    <w:rsid w:val="00D56D3A"/>
    <w:rsid w:val="00D56D67"/>
    <w:rsid w:val="00D56D8D"/>
    <w:rsid w:val="00D56ECC"/>
    <w:rsid w:val="00D57183"/>
    <w:rsid w:val="00D57611"/>
    <w:rsid w:val="00D576BC"/>
    <w:rsid w:val="00D57805"/>
    <w:rsid w:val="00D57AC3"/>
    <w:rsid w:val="00D57B4A"/>
    <w:rsid w:val="00D57BA7"/>
    <w:rsid w:val="00D57D89"/>
    <w:rsid w:val="00D57DF5"/>
    <w:rsid w:val="00D57F31"/>
    <w:rsid w:val="00D60078"/>
    <w:rsid w:val="00D600CF"/>
    <w:rsid w:val="00D6021C"/>
    <w:rsid w:val="00D6022B"/>
    <w:rsid w:val="00D603AC"/>
    <w:rsid w:val="00D6094F"/>
    <w:rsid w:val="00D60962"/>
    <w:rsid w:val="00D60B40"/>
    <w:rsid w:val="00D60C2A"/>
    <w:rsid w:val="00D60C35"/>
    <w:rsid w:val="00D60E24"/>
    <w:rsid w:val="00D60F5D"/>
    <w:rsid w:val="00D61175"/>
    <w:rsid w:val="00D611B1"/>
    <w:rsid w:val="00D612B0"/>
    <w:rsid w:val="00D61458"/>
    <w:rsid w:val="00D614F3"/>
    <w:rsid w:val="00D61542"/>
    <w:rsid w:val="00D61E22"/>
    <w:rsid w:val="00D6253B"/>
    <w:rsid w:val="00D628BE"/>
    <w:rsid w:val="00D628C5"/>
    <w:rsid w:val="00D628CC"/>
    <w:rsid w:val="00D62924"/>
    <w:rsid w:val="00D62956"/>
    <w:rsid w:val="00D62A51"/>
    <w:rsid w:val="00D62D6A"/>
    <w:rsid w:val="00D62F76"/>
    <w:rsid w:val="00D62F9D"/>
    <w:rsid w:val="00D63266"/>
    <w:rsid w:val="00D634DF"/>
    <w:rsid w:val="00D639A2"/>
    <w:rsid w:val="00D63C0C"/>
    <w:rsid w:val="00D6404B"/>
    <w:rsid w:val="00D641A9"/>
    <w:rsid w:val="00D6427D"/>
    <w:rsid w:val="00D6432B"/>
    <w:rsid w:val="00D643C4"/>
    <w:rsid w:val="00D645CB"/>
    <w:rsid w:val="00D64712"/>
    <w:rsid w:val="00D64762"/>
    <w:rsid w:val="00D6490D"/>
    <w:rsid w:val="00D64C52"/>
    <w:rsid w:val="00D64CB4"/>
    <w:rsid w:val="00D6505E"/>
    <w:rsid w:val="00D65146"/>
    <w:rsid w:val="00D6527F"/>
    <w:rsid w:val="00D65358"/>
    <w:rsid w:val="00D65C1E"/>
    <w:rsid w:val="00D65F10"/>
    <w:rsid w:val="00D65F5F"/>
    <w:rsid w:val="00D6609C"/>
    <w:rsid w:val="00D662A2"/>
    <w:rsid w:val="00D66307"/>
    <w:rsid w:val="00D66584"/>
    <w:rsid w:val="00D667BC"/>
    <w:rsid w:val="00D668E5"/>
    <w:rsid w:val="00D66AD4"/>
    <w:rsid w:val="00D66B70"/>
    <w:rsid w:val="00D66F7A"/>
    <w:rsid w:val="00D67773"/>
    <w:rsid w:val="00D67895"/>
    <w:rsid w:val="00D67940"/>
    <w:rsid w:val="00D679EB"/>
    <w:rsid w:val="00D67C5D"/>
    <w:rsid w:val="00D67D33"/>
    <w:rsid w:val="00D67E2D"/>
    <w:rsid w:val="00D701BC"/>
    <w:rsid w:val="00D70384"/>
    <w:rsid w:val="00D704B4"/>
    <w:rsid w:val="00D708F3"/>
    <w:rsid w:val="00D70965"/>
    <w:rsid w:val="00D70B3B"/>
    <w:rsid w:val="00D70D93"/>
    <w:rsid w:val="00D71146"/>
    <w:rsid w:val="00D71296"/>
    <w:rsid w:val="00D714BD"/>
    <w:rsid w:val="00D71553"/>
    <w:rsid w:val="00D71586"/>
    <w:rsid w:val="00D71722"/>
    <w:rsid w:val="00D7173E"/>
    <w:rsid w:val="00D71B51"/>
    <w:rsid w:val="00D71BA6"/>
    <w:rsid w:val="00D72117"/>
    <w:rsid w:val="00D72133"/>
    <w:rsid w:val="00D722D5"/>
    <w:rsid w:val="00D72353"/>
    <w:rsid w:val="00D723C0"/>
    <w:rsid w:val="00D725EE"/>
    <w:rsid w:val="00D7262A"/>
    <w:rsid w:val="00D72940"/>
    <w:rsid w:val="00D72CDC"/>
    <w:rsid w:val="00D72EEB"/>
    <w:rsid w:val="00D730B5"/>
    <w:rsid w:val="00D73221"/>
    <w:rsid w:val="00D73256"/>
    <w:rsid w:val="00D732DA"/>
    <w:rsid w:val="00D732DF"/>
    <w:rsid w:val="00D7370B"/>
    <w:rsid w:val="00D73826"/>
    <w:rsid w:val="00D73996"/>
    <w:rsid w:val="00D73F96"/>
    <w:rsid w:val="00D740A4"/>
    <w:rsid w:val="00D740E5"/>
    <w:rsid w:val="00D74375"/>
    <w:rsid w:val="00D743C9"/>
    <w:rsid w:val="00D74512"/>
    <w:rsid w:val="00D745F3"/>
    <w:rsid w:val="00D74648"/>
    <w:rsid w:val="00D74763"/>
    <w:rsid w:val="00D749E1"/>
    <w:rsid w:val="00D74A6C"/>
    <w:rsid w:val="00D74A9A"/>
    <w:rsid w:val="00D74BAF"/>
    <w:rsid w:val="00D74F24"/>
    <w:rsid w:val="00D74FC5"/>
    <w:rsid w:val="00D750D5"/>
    <w:rsid w:val="00D75502"/>
    <w:rsid w:val="00D75564"/>
    <w:rsid w:val="00D75806"/>
    <w:rsid w:val="00D75A6A"/>
    <w:rsid w:val="00D75B08"/>
    <w:rsid w:val="00D7616F"/>
    <w:rsid w:val="00D7621B"/>
    <w:rsid w:val="00D76844"/>
    <w:rsid w:val="00D76912"/>
    <w:rsid w:val="00D769A4"/>
    <w:rsid w:val="00D76CB0"/>
    <w:rsid w:val="00D76E7A"/>
    <w:rsid w:val="00D76F0C"/>
    <w:rsid w:val="00D7776A"/>
    <w:rsid w:val="00D779CC"/>
    <w:rsid w:val="00D77AE4"/>
    <w:rsid w:val="00D77CD1"/>
    <w:rsid w:val="00D80028"/>
    <w:rsid w:val="00D80098"/>
    <w:rsid w:val="00D806FC"/>
    <w:rsid w:val="00D80964"/>
    <w:rsid w:val="00D80C2E"/>
    <w:rsid w:val="00D81647"/>
    <w:rsid w:val="00D8183A"/>
    <w:rsid w:val="00D82099"/>
    <w:rsid w:val="00D8274F"/>
    <w:rsid w:val="00D829C2"/>
    <w:rsid w:val="00D829EA"/>
    <w:rsid w:val="00D82C1A"/>
    <w:rsid w:val="00D82F78"/>
    <w:rsid w:val="00D831A8"/>
    <w:rsid w:val="00D83348"/>
    <w:rsid w:val="00D834DA"/>
    <w:rsid w:val="00D83579"/>
    <w:rsid w:val="00D8359D"/>
    <w:rsid w:val="00D83702"/>
    <w:rsid w:val="00D838AC"/>
    <w:rsid w:val="00D8390E"/>
    <w:rsid w:val="00D83979"/>
    <w:rsid w:val="00D83B03"/>
    <w:rsid w:val="00D83B56"/>
    <w:rsid w:val="00D84083"/>
    <w:rsid w:val="00D8415A"/>
    <w:rsid w:val="00D8425C"/>
    <w:rsid w:val="00D84263"/>
    <w:rsid w:val="00D843D5"/>
    <w:rsid w:val="00D84519"/>
    <w:rsid w:val="00D84534"/>
    <w:rsid w:val="00D8457B"/>
    <w:rsid w:val="00D8464A"/>
    <w:rsid w:val="00D84B3E"/>
    <w:rsid w:val="00D84CB9"/>
    <w:rsid w:val="00D85021"/>
    <w:rsid w:val="00D851F5"/>
    <w:rsid w:val="00D853AE"/>
    <w:rsid w:val="00D853CC"/>
    <w:rsid w:val="00D858B6"/>
    <w:rsid w:val="00D85931"/>
    <w:rsid w:val="00D85958"/>
    <w:rsid w:val="00D859AC"/>
    <w:rsid w:val="00D85BD6"/>
    <w:rsid w:val="00D86064"/>
    <w:rsid w:val="00D86392"/>
    <w:rsid w:val="00D86837"/>
    <w:rsid w:val="00D86BB2"/>
    <w:rsid w:val="00D86BF3"/>
    <w:rsid w:val="00D86C2D"/>
    <w:rsid w:val="00D86CBF"/>
    <w:rsid w:val="00D86D4D"/>
    <w:rsid w:val="00D86DC0"/>
    <w:rsid w:val="00D874DF"/>
    <w:rsid w:val="00D87602"/>
    <w:rsid w:val="00D876D9"/>
    <w:rsid w:val="00D87B0D"/>
    <w:rsid w:val="00D87C27"/>
    <w:rsid w:val="00D902B8"/>
    <w:rsid w:val="00D90478"/>
    <w:rsid w:val="00D9077C"/>
    <w:rsid w:val="00D90CE3"/>
    <w:rsid w:val="00D90D3A"/>
    <w:rsid w:val="00D90DB6"/>
    <w:rsid w:val="00D90F07"/>
    <w:rsid w:val="00D912B1"/>
    <w:rsid w:val="00D913A3"/>
    <w:rsid w:val="00D91400"/>
    <w:rsid w:val="00D91555"/>
    <w:rsid w:val="00D91850"/>
    <w:rsid w:val="00D91BD5"/>
    <w:rsid w:val="00D91CB8"/>
    <w:rsid w:val="00D91E89"/>
    <w:rsid w:val="00D91E9E"/>
    <w:rsid w:val="00D91EB0"/>
    <w:rsid w:val="00D91F38"/>
    <w:rsid w:val="00D921A8"/>
    <w:rsid w:val="00D925D4"/>
    <w:rsid w:val="00D9262A"/>
    <w:rsid w:val="00D92675"/>
    <w:rsid w:val="00D92744"/>
    <w:rsid w:val="00D927B3"/>
    <w:rsid w:val="00D9288D"/>
    <w:rsid w:val="00D928EB"/>
    <w:rsid w:val="00D92C05"/>
    <w:rsid w:val="00D93161"/>
    <w:rsid w:val="00D93E34"/>
    <w:rsid w:val="00D9407E"/>
    <w:rsid w:val="00D940EB"/>
    <w:rsid w:val="00D9415C"/>
    <w:rsid w:val="00D9427E"/>
    <w:rsid w:val="00D9434A"/>
    <w:rsid w:val="00D945F6"/>
    <w:rsid w:val="00D94902"/>
    <w:rsid w:val="00D94AA4"/>
    <w:rsid w:val="00D94CF6"/>
    <w:rsid w:val="00D95441"/>
    <w:rsid w:val="00D954D3"/>
    <w:rsid w:val="00D95C48"/>
    <w:rsid w:val="00D95D5C"/>
    <w:rsid w:val="00D96081"/>
    <w:rsid w:val="00D960FB"/>
    <w:rsid w:val="00D96136"/>
    <w:rsid w:val="00D964FD"/>
    <w:rsid w:val="00D96624"/>
    <w:rsid w:val="00D96CC6"/>
    <w:rsid w:val="00D97023"/>
    <w:rsid w:val="00D97384"/>
    <w:rsid w:val="00D973C7"/>
    <w:rsid w:val="00D9754C"/>
    <w:rsid w:val="00D97B95"/>
    <w:rsid w:val="00D97C89"/>
    <w:rsid w:val="00D97D8F"/>
    <w:rsid w:val="00D97E3F"/>
    <w:rsid w:val="00D97E51"/>
    <w:rsid w:val="00DA0053"/>
    <w:rsid w:val="00DA0208"/>
    <w:rsid w:val="00DA0214"/>
    <w:rsid w:val="00DA0257"/>
    <w:rsid w:val="00DA0397"/>
    <w:rsid w:val="00DA03FD"/>
    <w:rsid w:val="00DA0555"/>
    <w:rsid w:val="00DA0983"/>
    <w:rsid w:val="00DA0EC5"/>
    <w:rsid w:val="00DA110B"/>
    <w:rsid w:val="00DA13B0"/>
    <w:rsid w:val="00DA13D3"/>
    <w:rsid w:val="00DA1853"/>
    <w:rsid w:val="00DA18EB"/>
    <w:rsid w:val="00DA1B87"/>
    <w:rsid w:val="00DA1BF6"/>
    <w:rsid w:val="00DA206A"/>
    <w:rsid w:val="00DA206F"/>
    <w:rsid w:val="00DA2071"/>
    <w:rsid w:val="00DA20E4"/>
    <w:rsid w:val="00DA2156"/>
    <w:rsid w:val="00DA2161"/>
    <w:rsid w:val="00DA2378"/>
    <w:rsid w:val="00DA23E2"/>
    <w:rsid w:val="00DA24E2"/>
    <w:rsid w:val="00DA2575"/>
    <w:rsid w:val="00DA2642"/>
    <w:rsid w:val="00DA2E02"/>
    <w:rsid w:val="00DA3155"/>
    <w:rsid w:val="00DA331A"/>
    <w:rsid w:val="00DA3473"/>
    <w:rsid w:val="00DA35F7"/>
    <w:rsid w:val="00DA3678"/>
    <w:rsid w:val="00DA3775"/>
    <w:rsid w:val="00DA37D1"/>
    <w:rsid w:val="00DA396C"/>
    <w:rsid w:val="00DA39F9"/>
    <w:rsid w:val="00DA3BFF"/>
    <w:rsid w:val="00DA3D7C"/>
    <w:rsid w:val="00DA3F43"/>
    <w:rsid w:val="00DA41C0"/>
    <w:rsid w:val="00DA4301"/>
    <w:rsid w:val="00DA4357"/>
    <w:rsid w:val="00DA4428"/>
    <w:rsid w:val="00DA45CA"/>
    <w:rsid w:val="00DA4901"/>
    <w:rsid w:val="00DA49F9"/>
    <w:rsid w:val="00DA4B52"/>
    <w:rsid w:val="00DA4C03"/>
    <w:rsid w:val="00DA5428"/>
    <w:rsid w:val="00DA55FE"/>
    <w:rsid w:val="00DA5721"/>
    <w:rsid w:val="00DA59B4"/>
    <w:rsid w:val="00DA59FB"/>
    <w:rsid w:val="00DA5CB8"/>
    <w:rsid w:val="00DA5DD9"/>
    <w:rsid w:val="00DA60F6"/>
    <w:rsid w:val="00DA61F8"/>
    <w:rsid w:val="00DA6220"/>
    <w:rsid w:val="00DA6432"/>
    <w:rsid w:val="00DA6566"/>
    <w:rsid w:val="00DA664A"/>
    <w:rsid w:val="00DA69DC"/>
    <w:rsid w:val="00DA6D79"/>
    <w:rsid w:val="00DA701A"/>
    <w:rsid w:val="00DA75E3"/>
    <w:rsid w:val="00DA77DE"/>
    <w:rsid w:val="00DA79A1"/>
    <w:rsid w:val="00DA7ADB"/>
    <w:rsid w:val="00DA7F4B"/>
    <w:rsid w:val="00DB0207"/>
    <w:rsid w:val="00DB060B"/>
    <w:rsid w:val="00DB089A"/>
    <w:rsid w:val="00DB0A16"/>
    <w:rsid w:val="00DB0B4E"/>
    <w:rsid w:val="00DB0BAA"/>
    <w:rsid w:val="00DB0D92"/>
    <w:rsid w:val="00DB0EA6"/>
    <w:rsid w:val="00DB0F62"/>
    <w:rsid w:val="00DB0FB3"/>
    <w:rsid w:val="00DB1098"/>
    <w:rsid w:val="00DB129F"/>
    <w:rsid w:val="00DB1484"/>
    <w:rsid w:val="00DB15D5"/>
    <w:rsid w:val="00DB1776"/>
    <w:rsid w:val="00DB1B3B"/>
    <w:rsid w:val="00DB1B5A"/>
    <w:rsid w:val="00DB2265"/>
    <w:rsid w:val="00DB2313"/>
    <w:rsid w:val="00DB2801"/>
    <w:rsid w:val="00DB2E59"/>
    <w:rsid w:val="00DB2F9F"/>
    <w:rsid w:val="00DB3247"/>
    <w:rsid w:val="00DB326B"/>
    <w:rsid w:val="00DB36E2"/>
    <w:rsid w:val="00DB3795"/>
    <w:rsid w:val="00DB40E3"/>
    <w:rsid w:val="00DB42D0"/>
    <w:rsid w:val="00DB442C"/>
    <w:rsid w:val="00DB4822"/>
    <w:rsid w:val="00DB48D4"/>
    <w:rsid w:val="00DB4FF2"/>
    <w:rsid w:val="00DB5626"/>
    <w:rsid w:val="00DB568C"/>
    <w:rsid w:val="00DB5692"/>
    <w:rsid w:val="00DB5744"/>
    <w:rsid w:val="00DB5B61"/>
    <w:rsid w:val="00DB5E86"/>
    <w:rsid w:val="00DB6402"/>
    <w:rsid w:val="00DB688B"/>
    <w:rsid w:val="00DB6B13"/>
    <w:rsid w:val="00DB6B7E"/>
    <w:rsid w:val="00DB6BC4"/>
    <w:rsid w:val="00DB6C4D"/>
    <w:rsid w:val="00DB6D71"/>
    <w:rsid w:val="00DB722A"/>
    <w:rsid w:val="00DB73FA"/>
    <w:rsid w:val="00DB743E"/>
    <w:rsid w:val="00DB788D"/>
    <w:rsid w:val="00DB7A3C"/>
    <w:rsid w:val="00DB7DF8"/>
    <w:rsid w:val="00DB7FF9"/>
    <w:rsid w:val="00DC0235"/>
    <w:rsid w:val="00DC055C"/>
    <w:rsid w:val="00DC0E47"/>
    <w:rsid w:val="00DC0F0F"/>
    <w:rsid w:val="00DC14A2"/>
    <w:rsid w:val="00DC1C0E"/>
    <w:rsid w:val="00DC1C9A"/>
    <w:rsid w:val="00DC1D2D"/>
    <w:rsid w:val="00DC1EA1"/>
    <w:rsid w:val="00DC1F30"/>
    <w:rsid w:val="00DC1FBD"/>
    <w:rsid w:val="00DC2006"/>
    <w:rsid w:val="00DC2027"/>
    <w:rsid w:val="00DC2095"/>
    <w:rsid w:val="00DC228B"/>
    <w:rsid w:val="00DC22A9"/>
    <w:rsid w:val="00DC24D9"/>
    <w:rsid w:val="00DC27E0"/>
    <w:rsid w:val="00DC295A"/>
    <w:rsid w:val="00DC2A75"/>
    <w:rsid w:val="00DC2B1C"/>
    <w:rsid w:val="00DC2B63"/>
    <w:rsid w:val="00DC2BF3"/>
    <w:rsid w:val="00DC30B2"/>
    <w:rsid w:val="00DC31D3"/>
    <w:rsid w:val="00DC3225"/>
    <w:rsid w:val="00DC34A6"/>
    <w:rsid w:val="00DC356E"/>
    <w:rsid w:val="00DC356F"/>
    <w:rsid w:val="00DC3583"/>
    <w:rsid w:val="00DC36A3"/>
    <w:rsid w:val="00DC397D"/>
    <w:rsid w:val="00DC414D"/>
    <w:rsid w:val="00DC4401"/>
    <w:rsid w:val="00DC446A"/>
    <w:rsid w:val="00DC468A"/>
    <w:rsid w:val="00DC49A6"/>
    <w:rsid w:val="00DC4B63"/>
    <w:rsid w:val="00DC4BE5"/>
    <w:rsid w:val="00DC4D5F"/>
    <w:rsid w:val="00DC4DD5"/>
    <w:rsid w:val="00DC5073"/>
    <w:rsid w:val="00DC5134"/>
    <w:rsid w:val="00DC53B1"/>
    <w:rsid w:val="00DC56CC"/>
    <w:rsid w:val="00DC595F"/>
    <w:rsid w:val="00DC6288"/>
    <w:rsid w:val="00DC633C"/>
    <w:rsid w:val="00DC638E"/>
    <w:rsid w:val="00DC677D"/>
    <w:rsid w:val="00DC70D0"/>
    <w:rsid w:val="00DC7161"/>
    <w:rsid w:val="00DC75BC"/>
    <w:rsid w:val="00DC77EC"/>
    <w:rsid w:val="00DC787B"/>
    <w:rsid w:val="00DC78B7"/>
    <w:rsid w:val="00DC78C9"/>
    <w:rsid w:val="00DC7902"/>
    <w:rsid w:val="00DC7D66"/>
    <w:rsid w:val="00DD0020"/>
    <w:rsid w:val="00DD00B1"/>
    <w:rsid w:val="00DD01D6"/>
    <w:rsid w:val="00DD07D9"/>
    <w:rsid w:val="00DD081F"/>
    <w:rsid w:val="00DD0E41"/>
    <w:rsid w:val="00DD0FC3"/>
    <w:rsid w:val="00DD11FD"/>
    <w:rsid w:val="00DD1451"/>
    <w:rsid w:val="00DD150A"/>
    <w:rsid w:val="00DD1791"/>
    <w:rsid w:val="00DD18C9"/>
    <w:rsid w:val="00DD18DA"/>
    <w:rsid w:val="00DD1904"/>
    <w:rsid w:val="00DD19EF"/>
    <w:rsid w:val="00DD1D43"/>
    <w:rsid w:val="00DD1DD1"/>
    <w:rsid w:val="00DD1E5B"/>
    <w:rsid w:val="00DD1EAB"/>
    <w:rsid w:val="00DD1F4A"/>
    <w:rsid w:val="00DD2115"/>
    <w:rsid w:val="00DD2274"/>
    <w:rsid w:val="00DD229E"/>
    <w:rsid w:val="00DD298D"/>
    <w:rsid w:val="00DD29E0"/>
    <w:rsid w:val="00DD2B74"/>
    <w:rsid w:val="00DD31F1"/>
    <w:rsid w:val="00DD328A"/>
    <w:rsid w:val="00DD3988"/>
    <w:rsid w:val="00DD39F7"/>
    <w:rsid w:val="00DD3DBE"/>
    <w:rsid w:val="00DD3F2A"/>
    <w:rsid w:val="00DD4055"/>
    <w:rsid w:val="00DD424D"/>
    <w:rsid w:val="00DD4450"/>
    <w:rsid w:val="00DD445A"/>
    <w:rsid w:val="00DD447F"/>
    <w:rsid w:val="00DD449B"/>
    <w:rsid w:val="00DD5156"/>
    <w:rsid w:val="00DD518C"/>
    <w:rsid w:val="00DD55E0"/>
    <w:rsid w:val="00DD5918"/>
    <w:rsid w:val="00DD5C80"/>
    <w:rsid w:val="00DD5CBD"/>
    <w:rsid w:val="00DD5CDF"/>
    <w:rsid w:val="00DD5D60"/>
    <w:rsid w:val="00DD5D84"/>
    <w:rsid w:val="00DD5FB3"/>
    <w:rsid w:val="00DD6139"/>
    <w:rsid w:val="00DD623D"/>
    <w:rsid w:val="00DD634B"/>
    <w:rsid w:val="00DD63DF"/>
    <w:rsid w:val="00DD6AE3"/>
    <w:rsid w:val="00DD6C0C"/>
    <w:rsid w:val="00DD6CA9"/>
    <w:rsid w:val="00DD6CB5"/>
    <w:rsid w:val="00DD6D69"/>
    <w:rsid w:val="00DD6EA0"/>
    <w:rsid w:val="00DD7038"/>
    <w:rsid w:val="00DD715E"/>
    <w:rsid w:val="00DD77C4"/>
    <w:rsid w:val="00DD7930"/>
    <w:rsid w:val="00DD7CFE"/>
    <w:rsid w:val="00DD7D69"/>
    <w:rsid w:val="00DD7D6C"/>
    <w:rsid w:val="00DD7E57"/>
    <w:rsid w:val="00DE039F"/>
    <w:rsid w:val="00DE0646"/>
    <w:rsid w:val="00DE06EE"/>
    <w:rsid w:val="00DE083F"/>
    <w:rsid w:val="00DE08B9"/>
    <w:rsid w:val="00DE0B17"/>
    <w:rsid w:val="00DE0C46"/>
    <w:rsid w:val="00DE113D"/>
    <w:rsid w:val="00DE1212"/>
    <w:rsid w:val="00DE15FD"/>
    <w:rsid w:val="00DE1C9C"/>
    <w:rsid w:val="00DE1E0A"/>
    <w:rsid w:val="00DE2339"/>
    <w:rsid w:val="00DE23AF"/>
    <w:rsid w:val="00DE256D"/>
    <w:rsid w:val="00DE281D"/>
    <w:rsid w:val="00DE2D13"/>
    <w:rsid w:val="00DE2F81"/>
    <w:rsid w:val="00DE2FBB"/>
    <w:rsid w:val="00DE305A"/>
    <w:rsid w:val="00DE3154"/>
    <w:rsid w:val="00DE3298"/>
    <w:rsid w:val="00DE337B"/>
    <w:rsid w:val="00DE34E2"/>
    <w:rsid w:val="00DE35DA"/>
    <w:rsid w:val="00DE3D78"/>
    <w:rsid w:val="00DE3DBB"/>
    <w:rsid w:val="00DE3EDE"/>
    <w:rsid w:val="00DE3FF4"/>
    <w:rsid w:val="00DE4816"/>
    <w:rsid w:val="00DE4E9A"/>
    <w:rsid w:val="00DE4FEF"/>
    <w:rsid w:val="00DE502E"/>
    <w:rsid w:val="00DE50F1"/>
    <w:rsid w:val="00DE556B"/>
    <w:rsid w:val="00DE55B2"/>
    <w:rsid w:val="00DE55FA"/>
    <w:rsid w:val="00DE576C"/>
    <w:rsid w:val="00DE6051"/>
    <w:rsid w:val="00DE64DC"/>
    <w:rsid w:val="00DE654D"/>
    <w:rsid w:val="00DE668A"/>
    <w:rsid w:val="00DE6827"/>
    <w:rsid w:val="00DE6923"/>
    <w:rsid w:val="00DE71A8"/>
    <w:rsid w:val="00DE71E4"/>
    <w:rsid w:val="00DE7247"/>
    <w:rsid w:val="00DE76E9"/>
    <w:rsid w:val="00DE77C9"/>
    <w:rsid w:val="00DE785C"/>
    <w:rsid w:val="00DE7B1A"/>
    <w:rsid w:val="00DE7D72"/>
    <w:rsid w:val="00DE7DCA"/>
    <w:rsid w:val="00DF0186"/>
    <w:rsid w:val="00DF0261"/>
    <w:rsid w:val="00DF034D"/>
    <w:rsid w:val="00DF041B"/>
    <w:rsid w:val="00DF0588"/>
    <w:rsid w:val="00DF0645"/>
    <w:rsid w:val="00DF0893"/>
    <w:rsid w:val="00DF0B59"/>
    <w:rsid w:val="00DF12BB"/>
    <w:rsid w:val="00DF15B7"/>
    <w:rsid w:val="00DF1678"/>
    <w:rsid w:val="00DF1A97"/>
    <w:rsid w:val="00DF1B81"/>
    <w:rsid w:val="00DF1BB4"/>
    <w:rsid w:val="00DF234D"/>
    <w:rsid w:val="00DF290D"/>
    <w:rsid w:val="00DF2C8C"/>
    <w:rsid w:val="00DF30D2"/>
    <w:rsid w:val="00DF31D7"/>
    <w:rsid w:val="00DF3220"/>
    <w:rsid w:val="00DF3456"/>
    <w:rsid w:val="00DF3550"/>
    <w:rsid w:val="00DF392E"/>
    <w:rsid w:val="00DF3EDA"/>
    <w:rsid w:val="00DF3F73"/>
    <w:rsid w:val="00DF41C8"/>
    <w:rsid w:val="00DF42E7"/>
    <w:rsid w:val="00DF455B"/>
    <w:rsid w:val="00DF463A"/>
    <w:rsid w:val="00DF4722"/>
    <w:rsid w:val="00DF4AD5"/>
    <w:rsid w:val="00DF4EC2"/>
    <w:rsid w:val="00DF51A5"/>
    <w:rsid w:val="00DF538A"/>
    <w:rsid w:val="00DF556B"/>
    <w:rsid w:val="00DF55ED"/>
    <w:rsid w:val="00DF570D"/>
    <w:rsid w:val="00DF5C14"/>
    <w:rsid w:val="00DF5F00"/>
    <w:rsid w:val="00DF5FE3"/>
    <w:rsid w:val="00DF667F"/>
    <w:rsid w:val="00DF673C"/>
    <w:rsid w:val="00DF67CC"/>
    <w:rsid w:val="00DF696F"/>
    <w:rsid w:val="00DF6973"/>
    <w:rsid w:val="00DF795F"/>
    <w:rsid w:val="00DF79D2"/>
    <w:rsid w:val="00DF7ADA"/>
    <w:rsid w:val="00DF7C75"/>
    <w:rsid w:val="00E000F1"/>
    <w:rsid w:val="00E00126"/>
    <w:rsid w:val="00E00306"/>
    <w:rsid w:val="00E00325"/>
    <w:rsid w:val="00E007A0"/>
    <w:rsid w:val="00E00976"/>
    <w:rsid w:val="00E00A0F"/>
    <w:rsid w:val="00E00BEB"/>
    <w:rsid w:val="00E00E0F"/>
    <w:rsid w:val="00E01044"/>
    <w:rsid w:val="00E01198"/>
    <w:rsid w:val="00E011BD"/>
    <w:rsid w:val="00E01AAC"/>
    <w:rsid w:val="00E01B9F"/>
    <w:rsid w:val="00E01BF2"/>
    <w:rsid w:val="00E01F9C"/>
    <w:rsid w:val="00E0233F"/>
    <w:rsid w:val="00E02515"/>
    <w:rsid w:val="00E028F8"/>
    <w:rsid w:val="00E028FF"/>
    <w:rsid w:val="00E02924"/>
    <w:rsid w:val="00E02974"/>
    <w:rsid w:val="00E02CE1"/>
    <w:rsid w:val="00E02F20"/>
    <w:rsid w:val="00E02F76"/>
    <w:rsid w:val="00E03331"/>
    <w:rsid w:val="00E03444"/>
    <w:rsid w:val="00E03563"/>
    <w:rsid w:val="00E036F2"/>
    <w:rsid w:val="00E0374C"/>
    <w:rsid w:val="00E03845"/>
    <w:rsid w:val="00E03881"/>
    <w:rsid w:val="00E04041"/>
    <w:rsid w:val="00E0423E"/>
    <w:rsid w:val="00E045CE"/>
    <w:rsid w:val="00E047DF"/>
    <w:rsid w:val="00E049FF"/>
    <w:rsid w:val="00E04B57"/>
    <w:rsid w:val="00E04DBE"/>
    <w:rsid w:val="00E04DD1"/>
    <w:rsid w:val="00E04E75"/>
    <w:rsid w:val="00E04EB4"/>
    <w:rsid w:val="00E04F9D"/>
    <w:rsid w:val="00E05049"/>
    <w:rsid w:val="00E052E4"/>
    <w:rsid w:val="00E0576C"/>
    <w:rsid w:val="00E05893"/>
    <w:rsid w:val="00E05B12"/>
    <w:rsid w:val="00E05BDE"/>
    <w:rsid w:val="00E05F2C"/>
    <w:rsid w:val="00E0627C"/>
    <w:rsid w:val="00E0637B"/>
    <w:rsid w:val="00E0640A"/>
    <w:rsid w:val="00E06767"/>
    <w:rsid w:val="00E067D6"/>
    <w:rsid w:val="00E06865"/>
    <w:rsid w:val="00E068BA"/>
    <w:rsid w:val="00E06908"/>
    <w:rsid w:val="00E06E99"/>
    <w:rsid w:val="00E06EC7"/>
    <w:rsid w:val="00E06ED7"/>
    <w:rsid w:val="00E07049"/>
    <w:rsid w:val="00E070C5"/>
    <w:rsid w:val="00E0759A"/>
    <w:rsid w:val="00E1014D"/>
    <w:rsid w:val="00E101D3"/>
    <w:rsid w:val="00E10666"/>
    <w:rsid w:val="00E107F8"/>
    <w:rsid w:val="00E1086B"/>
    <w:rsid w:val="00E109EB"/>
    <w:rsid w:val="00E10B8C"/>
    <w:rsid w:val="00E10D83"/>
    <w:rsid w:val="00E10E1B"/>
    <w:rsid w:val="00E10F49"/>
    <w:rsid w:val="00E1143C"/>
    <w:rsid w:val="00E118FF"/>
    <w:rsid w:val="00E119FB"/>
    <w:rsid w:val="00E11CA4"/>
    <w:rsid w:val="00E11D37"/>
    <w:rsid w:val="00E11E54"/>
    <w:rsid w:val="00E11F48"/>
    <w:rsid w:val="00E125D0"/>
    <w:rsid w:val="00E12715"/>
    <w:rsid w:val="00E1289B"/>
    <w:rsid w:val="00E128CF"/>
    <w:rsid w:val="00E12B98"/>
    <w:rsid w:val="00E12E6C"/>
    <w:rsid w:val="00E13116"/>
    <w:rsid w:val="00E13390"/>
    <w:rsid w:val="00E133F6"/>
    <w:rsid w:val="00E13615"/>
    <w:rsid w:val="00E139EA"/>
    <w:rsid w:val="00E13F73"/>
    <w:rsid w:val="00E14036"/>
    <w:rsid w:val="00E1425A"/>
    <w:rsid w:val="00E1434D"/>
    <w:rsid w:val="00E143F4"/>
    <w:rsid w:val="00E14B0F"/>
    <w:rsid w:val="00E14C0E"/>
    <w:rsid w:val="00E14EB2"/>
    <w:rsid w:val="00E14FEB"/>
    <w:rsid w:val="00E1533E"/>
    <w:rsid w:val="00E158CA"/>
    <w:rsid w:val="00E15B6E"/>
    <w:rsid w:val="00E15CB1"/>
    <w:rsid w:val="00E1603F"/>
    <w:rsid w:val="00E16125"/>
    <w:rsid w:val="00E1659F"/>
    <w:rsid w:val="00E16CC8"/>
    <w:rsid w:val="00E16D49"/>
    <w:rsid w:val="00E171E3"/>
    <w:rsid w:val="00E1746B"/>
    <w:rsid w:val="00E17779"/>
    <w:rsid w:val="00E178C1"/>
    <w:rsid w:val="00E1798A"/>
    <w:rsid w:val="00E17B7D"/>
    <w:rsid w:val="00E17F5D"/>
    <w:rsid w:val="00E2003A"/>
    <w:rsid w:val="00E2024B"/>
    <w:rsid w:val="00E202AB"/>
    <w:rsid w:val="00E2064F"/>
    <w:rsid w:val="00E2081E"/>
    <w:rsid w:val="00E208E5"/>
    <w:rsid w:val="00E20AF0"/>
    <w:rsid w:val="00E20BDF"/>
    <w:rsid w:val="00E20CAA"/>
    <w:rsid w:val="00E20E62"/>
    <w:rsid w:val="00E210A5"/>
    <w:rsid w:val="00E210EC"/>
    <w:rsid w:val="00E21109"/>
    <w:rsid w:val="00E2117C"/>
    <w:rsid w:val="00E211C7"/>
    <w:rsid w:val="00E21493"/>
    <w:rsid w:val="00E2159D"/>
    <w:rsid w:val="00E2182B"/>
    <w:rsid w:val="00E218BC"/>
    <w:rsid w:val="00E219C8"/>
    <w:rsid w:val="00E21C81"/>
    <w:rsid w:val="00E22012"/>
    <w:rsid w:val="00E22355"/>
    <w:rsid w:val="00E226AB"/>
    <w:rsid w:val="00E228A4"/>
    <w:rsid w:val="00E22978"/>
    <w:rsid w:val="00E22C5A"/>
    <w:rsid w:val="00E232DE"/>
    <w:rsid w:val="00E2356A"/>
    <w:rsid w:val="00E23767"/>
    <w:rsid w:val="00E23951"/>
    <w:rsid w:val="00E23A19"/>
    <w:rsid w:val="00E23D41"/>
    <w:rsid w:val="00E23E18"/>
    <w:rsid w:val="00E23FBA"/>
    <w:rsid w:val="00E24277"/>
    <w:rsid w:val="00E243EE"/>
    <w:rsid w:val="00E24509"/>
    <w:rsid w:val="00E24802"/>
    <w:rsid w:val="00E248A9"/>
    <w:rsid w:val="00E248D4"/>
    <w:rsid w:val="00E24AB8"/>
    <w:rsid w:val="00E24D3A"/>
    <w:rsid w:val="00E250D9"/>
    <w:rsid w:val="00E25469"/>
    <w:rsid w:val="00E25601"/>
    <w:rsid w:val="00E256C2"/>
    <w:rsid w:val="00E25A9C"/>
    <w:rsid w:val="00E25AEB"/>
    <w:rsid w:val="00E25B0B"/>
    <w:rsid w:val="00E25C02"/>
    <w:rsid w:val="00E25D0B"/>
    <w:rsid w:val="00E25DD6"/>
    <w:rsid w:val="00E26096"/>
    <w:rsid w:val="00E260D0"/>
    <w:rsid w:val="00E2631E"/>
    <w:rsid w:val="00E2642D"/>
    <w:rsid w:val="00E266D0"/>
    <w:rsid w:val="00E26706"/>
    <w:rsid w:val="00E26C85"/>
    <w:rsid w:val="00E26F01"/>
    <w:rsid w:val="00E270DF"/>
    <w:rsid w:val="00E27119"/>
    <w:rsid w:val="00E273EF"/>
    <w:rsid w:val="00E274AA"/>
    <w:rsid w:val="00E2759F"/>
    <w:rsid w:val="00E275D5"/>
    <w:rsid w:val="00E2762F"/>
    <w:rsid w:val="00E277FE"/>
    <w:rsid w:val="00E278BF"/>
    <w:rsid w:val="00E278EE"/>
    <w:rsid w:val="00E27E53"/>
    <w:rsid w:val="00E27F4A"/>
    <w:rsid w:val="00E301F6"/>
    <w:rsid w:val="00E30460"/>
    <w:rsid w:val="00E306C7"/>
    <w:rsid w:val="00E30B4C"/>
    <w:rsid w:val="00E30D96"/>
    <w:rsid w:val="00E30DC4"/>
    <w:rsid w:val="00E30E83"/>
    <w:rsid w:val="00E30EEE"/>
    <w:rsid w:val="00E30F98"/>
    <w:rsid w:val="00E31033"/>
    <w:rsid w:val="00E31382"/>
    <w:rsid w:val="00E31D9D"/>
    <w:rsid w:val="00E31EB2"/>
    <w:rsid w:val="00E320C3"/>
    <w:rsid w:val="00E32315"/>
    <w:rsid w:val="00E328DF"/>
    <w:rsid w:val="00E32B74"/>
    <w:rsid w:val="00E32CC1"/>
    <w:rsid w:val="00E32D31"/>
    <w:rsid w:val="00E3317B"/>
    <w:rsid w:val="00E33520"/>
    <w:rsid w:val="00E33BD1"/>
    <w:rsid w:val="00E33E21"/>
    <w:rsid w:val="00E349F7"/>
    <w:rsid w:val="00E34AB8"/>
    <w:rsid w:val="00E35111"/>
    <w:rsid w:val="00E35B5B"/>
    <w:rsid w:val="00E360D0"/>
    <w:rsid w:val="00E36386"/>
    <w:rsid w:val="00E364D4"/>
    <w:rsid w:val="00E3659F"/>
    <w:rsid w:val="00E36858"/>
    <w:rsid w:val="00E3697B"/>
    <w:rsid w:val="00E36E0A"/>
    <w:rsid w:val="00E36E14"/>
    <w:rsid w:val="00E36E38"/>
    <w:rsid w:val="00E37068"/>
    <w:rsid w:val="00E37253"/>
    <w:rsid w:val="00E3730F"/>
    <w:rsid w:val="00E37599"/>
    <w:rsid w:val="00E37688"/>
    <w:rsid w:val="00E37C5E"/>
    <w:rsid w:val="00E402ED"/>
    <w:rsid w:val="00E404CA"/>
    <w:rsid w:val="00E406B9"/>
    <w:rsid w:val="00E407D8"/>
    <w:rsid w:val="00E4083D"/>
    <w:rsid w:val="00E40C5B"/>
    <w:rsid w:val="00E40F28"/>
    <w:rsid w:val="00E418BD"/>
    <w:rsid w:val="00E419C0"/>
    <w:rsid w:val="00E423FD"/>
    <w:rsid w:val="00E42482"/>
    <w:rsid w:val="00E424B4"/>
    <w:rsid w:val="00E424D7"/>
    <w:rsid w:val="00E42865"/>
    <w:rsid w:val="00E42882"/>
    <w:rsid w:val="00E4301F"/>
    <w:rsid w:val="00E430EC"/>
    <w:rsid w:val="00E43341"/>
    <w:rsid w:val="00E43A15"/>
    <w:rsid w:val="00E43ACD"/>
    <w:rsid w:val="00E43BF1"/>
    <w:rsid w:val="00E43FEB"/>
    <w:rsid w:val="00E44156"/>
    <w:rsid w:val="00E444B9"/>
    <w:rsid w:val="00E44B0D"/>
    <w:rsid w:val="00E4557B"/>
    <w:rsid w:val="00E45964"/>
    <w:rsid w:val="00E4597A"/>
    <w:rsid w:val="00E46202"/>
    <w:rsid w:val="00E463DF"/>
    <w:rsid w:val="00E46D74"/>
    <w:rsid w:val="00E4731A"/>
    <w:rsid w:val="00E47398"/>
    <w:rsid w:val="00E47422"/>
    <w:rsid w:val="00E476DA"/>
    <w:rsid w:val="00E479C7"/>
    <w:rsid w:val="00E47A7C"/>
    <w:rsid w:val="00E47B55"/>
    <w:rsid w:val="00E47BEC"/>
    <w:rsid w:val="00E50346"/>
    <w:rsid w:val="00E50462"/>
    <w:rsid w:val="00E5083C"/>
    <w:rsid w:val="00E50A5C"/>
    <w:rsid w:val="00E50C42"/>
    <w:rsid w:val="00E50CBE"/>
    <w:rsid w:val="00E50D0E"/>
    <w:rsid w:val="00E50EE4"/>
    <w:rsid w:val="00E50FC3"/>
    <w:rsid w:val="00E51043"/>
    <w:rsid w:val="00E510B0"/>
    <w:rsid w:val="00E510B5"/>
    <w:rsid w:val="00E51110"/>
    <w:rsid w:val="00E5139F"/>
    <w:rsid w:val="00E5181C"/>
    <w:rsid w:val="00E51882"/>
    <w:rsid w:val="00E51B5F"/>
    <w:rsid w:val="00E524AA"/>
    <w:rsid w:val="00E52590"/>
    <w:rsid w:val="00E529D1"/>
    <w:rsid w:val="00E52B04"/>
    <w:rsid w:val="00E52D08"/>
    <w:rsid w:val="00E52F60"/>
    <w:rsid w:val="00E531C3"/>
    <w:rsid w:val="00E533E7"/>
    <w:rsid w:val="00E53713"/>
    <w:rsid w:val="00E5375F"/>
    <w:rsid w:val="00E5377B"/>
    <w:rsid w:val="00E538A1"/>
    <w:rsid w:val="00E539C8"/>
    <w:rsid w:val="00E53DB1"/>
    <w:rsid w:val="00E53F28"/>
    <w:rsid w:val="00E541BD"/>
    <w:rsid w:val="00E54268"/>
    <w:rsid w:val="00E548CA"/>
    <w:rsid w:val="00E548CC"/>
    <w:rsid w:val="00E548CF"/>
    <w:rsid w:val="00E54B30"/>
    <w:rsid w:val="00E54C99"/>
    <w:rsid w:val="00E54CE0"/>
    <w:rsid w:val="00E54DE1"/>
    <w:rsid w:val="00E54EAA"/>
    <w:rsid w:val="00E54F3A"/>
    <w:rsid w:val="00E54F3C"/>
    <w:rsid w:val="00E55312"/>
    <w:rsid w:val="00E55364"/>
    <w:rsid w:val="00E556AC"/>
    <w:rsid w:val="00E55834"/>
    <w:rsid w:val="00E55A71"/>
    <w:rsid w:val="00E55FC2"/>
    <w:rsid w:val="00E56485"/>
    <w:rsid w:val="00E56798"/>
    <w:rsid w:val="00E568B6"/>
    <w:rsid w:val="00E56936"/>
    <w:rsid w:val="00E56AEF"/>
    <w:rsid w:val="00E56E7C"/>
    <w:rsid w:val="00E56EDD"/>
    <w:rsid w:val="00E573C7"/>
    <w:rsid w:val="00E57528"/>
    <w:rsid w:val="00E57876"/>
    <w:rsid w:val="00E579F5"/>
    <w:rsid w:val="00E60029"/>
    <w:rsid w:val="00E60047"/>
    <w:rsid w:val="00E60128"/>
    <w:rsid w:val="00E6021F"/>
    <w:rsid w:val="00E60639"/>
    <w:rsid w:val="00E60755"/>
    <w:rsid w:val="00E60B75"/>
    <w:rsid w:val="00E60BC2"/>
    <w:rsid w:val="00E60EA2"/>
    <w:rsid w:val="00E6172D"/>
    <w:rsid w:val="00E61879"/>
    <w:rsid w:val="00E619AC"/>
    <w:rsid w:val="00E61ECF"/>
    <w:rsid w:val="00E61ED0"/>
    <w:rsid w:val="00E61F07"/>
    <w:rsid w:val="00E61FE5"/>
    <w:rsid w:val="00E62010"/>
    <w:rsid w:val="00E6234F"/>
    <w:rsid w:val="00E62491"/>
    <w:rsid w:val="00E6267B"/>
    <w:rsid w:val="00E6267E"/>
    <w:rsid w:val="00E626CC"/>
    <w:rsid w:val="00E629F9"/>
    <w:rsid w:val="00E62B10"/>
    <w:rsid w:val="00E62C07"/>
    <w:rsid w:val="00E62CE7"/>
    <w:rsid w:val="00E62D6E"/>
    <w:rsid w:val="00E62DE0"/>
    <w:rsid w:val="00E62E88"/>
    <w:rsid w:val="00E62EEC"/>
    <w:rsid w:val="00E63064"/>
    <w:rsid w:val="00E63227"/>
    <w:rsid w:val="00E632C1"/>
    <w:rsid w:val="00E632D7"/>
    <w:rsid w:val="00E6355F"/>
    <w:rsid w:val="00E635C7"/>
    <w:rsid w:val="00E636F7"/>
    <w:rsid w:val="00E63797"/>
    <w:rsid w:val="00E638CD"/>
    <w:rsid w:val="00E63907"/>
    <w:rsid w:val="00E63D9F"/>
    <w:rsid w:val="00E63E90"/>
    <w:rsid w:val="00E63EF9"/>
    <w:rsid w:val="00E63F6D"/>
    <w:rsid w:val="00E63FB3"/>
    <w:rsid w:val="00E6415D"/>
    <w:rsid w:val="00E64797"/>
    <w:rsid w:val="00E647FA"/>
    <w:rsid w:val="00E6489A"/>
    <w:rsid w:val="00E652BE"/>
    <w:rsid w:val="00E6531C"/>
    <w:rsid w:val="00E654D9"/>
    <w:rsid w:val="00E656BE"/>
    <w:rsid w:val="00E65801"/>
    <w:rsid w:val="00E659BE"/>
    <w:rsid w:val="00E65B02"/>
    <w:rsid w:val="00E65DE9"/>
    <w:rsid w:val="00E65E39"/>
    <w:rsid w:val="00E65F54"/>
    <w:rsid w:val="00E66032"/>
    <w:rsid w:val="00E660BF"/>
    <w:rsid w:val="00E6686B"/>
    <w:rsid w:val="00E66885"/>
    <w:rsid w:val="00E66B3E"/>
    <w:rsid w:val="00E66DAC"/>
    <w:rsid w:val="00E66F7B"/>
    <w:rsid w:val="00E6715C"/>
    <w:rsid w:val="00E67A4F"/>
    <w:rsid w:val="00E67BA0"/>
    <w:rsid w:val="00E67C6F"/>
    <w:rsid w:val="00E67C75"/>
    <w:rsid w:val="00E67FA3"/>
    <w:rsid w:val="00E700B0"/>
    <w:rsid w:val="00E702AC"/>
    <w:rsid w:val="00E704CE"/>
    <w:rsid w:val="00E71774"/>
    <w:rsid w:val="00E71986"/>
    <w:rsid w:val="00E72325"/>
    <w:rsid w:val="00E7285B"/>
    <w:rsid w:val="00E72952"/>
    <w:rsid w:val="00E72B42"/>
    <w:rsid w:val="00E72B86"/>
    <w:rsid w:val="00E72F16"/>
    <w:rsid w:val="00E72F39"/>
    <w:rsid w:val="00E731CA"/>
    <w:rsid w:val="00E731E9"/>
    <w:rsid w:val="00E73221"/>
    <w:rsid w:val="00E732C5"/>
    <w:rsid w:val="00E7354F"/>
    <w:rsid w:val="00E73709"/>
    <w:rsid w:val="00E737EF"/>
    <w:rsid w:val="00E739D1"/>
    <w:rsid w:val="00E73A23"/>
    <w:rsid w:val="00E73AB2"/>
    <w:rsid w:val="00E73C29"/>
    <w:rsid w:val="00E73E68"/>
    <w:rsid w:val="00E74163"/>
    <w:rsid w:val="00E742D1"/>
    <w:rsid w:val="00E747AB"/>
    <w:rsid w:val="00E74828"/>
    <w:rsid w:val="00E74895"/>
    <w:rsid w:val="00E748C6"/>
    <w:rsid w:val="00E7493D"/>
    <w:rsid w:val="00E74DFB"/>
    <w:rsid w:val="00E74F22"/>
    <w:rsid w:val="00E74FCF"/>
    <w:rsid w:val="00E74FEA"/>
    <w:rsid w:val="00E75234"/>
    <w:rsid w:val="00E757E9"/>
    <w:rsid w:val="00E75994"/>
    <w:rsid w:val="00E75D28"/>
    <w:rsid w:val="00E75F6B"/>
    <w:rsid w:val="00E7606D"/>
    <w:rsid w:val="00E761B7"/>
    <w:rsid w:val="00E7646F"/>
    <w:rsid w:val="00E766ED"/>
    <w:rsid w:val="00E76793"/>
    <w:rsid w:val="00E767F6"/>
    <w:rsid w:val="00E7686B"/>
    <w:rsid w:val="00E76991"/>
    <w:rsid w:val="00E76A94"/>
    <w:rsid w:val="00E76BF8"/>
    <w:rsid w:val="00E76E6E"/>
    <w:rsid w:val="00E77167"/>
    <w:rsid w:val="00E771E8"/>
    <w:rsid w:val="00E774DF"/>
    <w:rsid w:val="00E77540"/>
    <w:rsid w:val="00E7762C"/>
    <w:rsid w:val="00E77643"/>
    <w:rsid w:val="00E7765F"/>
    <w:rsid w:val="00E80157"/>
    <w:rsid w:val="00E801C9"/>
    <w:rsid w:val="00E802BD"/>
    <w:rsid w:val="00E8030E"/>
    <w:rsid w:val="00E806F8"/>
    <w:rsid w:val="00E80716"/>
    <w:rsid w:val="00E808FB"/>
    <w:rsid w:val="00E80933"/>
    <w:rsid w:val="00E80BE7"/>
    <w:rsid w:val="00E80BF6"/>
    <w:rsid w:val="00E81000"/>
    <w:rsid w:val="00E813B3"/>
    <w:rsid w:val="00E8191F"/>
    <w:rsid w:val="00E81EA8"/>
    <w:rsid w:val="00E81F59"/>
    <w:rsid w:val="00E82264"/>
    <w:rsid w:val="00E82274"/>
    <w:rsid w:val="00E823AA"/>
    <w:rsid w:val="00E82C9D"/>
    <w:rsid w:val="00E82E6D"/>
    <w:rsid w:val="00E83019"/>
    <w:rsid w:val="00E830BB"/>
    <w:rsid w:val="00E832E9"/>
    <w:rsid w:val="00E83400"/>
    <w:rsid w:val="00E83490"/>
    <w:rsid w:val="00E835F1"/>
    <w:rsid w:val="00E837DA"/>
    <w:rsid w:val="00E83833"/>
    <w:rsid w:val="00E8390B"/>
    <w:rsid w:val="00E83A1C"/>
    <w:rsid w:val="00E83B8B"/>
    <w:rsid w:val="00E83E78"/>
    <w:rsid w:val="00E8407C"/>
    <w:rsid w:val="00E84634"/>
    <w:rsid w:val="00E846F2"/>
    <w:rsid w:val="00E8476B"/>
    <w:rsid w:val="00E8487E"/>
    <w:rsid w:val="00E848F3"/>
    <w:rsid w:val="00E84A73"/>
    <w:rsid w:val="00E84CAF"/>
    <w:rsid w:val="00E84E52"/>
    <w:rsid w:val="00E850E9"/>
    <w:rsid w:val="00E85307"/>
    <w:rsid w:val="00E85464"/>
    <w:rsid w:val="00E85542"/>
    <w:rsid w:val="00E85553"/>
    <w:rsid w:val="00E856AE"/>
    <w:rsid w:val="00E85702"/>
    <w:rsid w:val="00E85D59"/>
    <w:rsid w:val="00E85DE1"/>
    <w:rsid w:val="00E85EEB"/>
    <w:rsid w:val="00E85F6E"/>
    <w:rsid w:val="00E860AC"/>
    <w:rsid w:val="00E86288"/>
    <w:rsid w:val="00E863E2"/>
    <w:rsid w:val="00E86496"/>
    <w:rsid w:val="00E8649D"/>
    <w:rsid w:val="00E8697E"/>
    <w:rsid w:val="00E86A77"/>
    <w:rsid w:val="00E86BDA"/>
    <w:rsid w:val="00E86C0D"/>
    <w:rsid w:val="00E86C0F"/>
    <w:rsid w:val="00E86C79"/>
    <w:rsid w:val="00E86F5A"/>
    <w:rsid w:val="00E86FE5"/>
    <w:rsid w:val="00E87014"/>
    <w:rsid w:val="00E87032"/>
    <w:rsid w:val="00E871B1"/>
    <w:rsid w:val="00E87463"/>
    <w:rsid w:val="00E87669"/>
    <w:rsid w:val="00E87769"/>
    <w:rsid w:val="00E877CA"/>
    <w:rsid w:val="00E8781B"/>
    <w:rsid w:val="00E878E1"/>
    <w:rsid w:val="00E87FB3"/>
    <w:rsid w:val="00E9013F"/>
    <w:rsid w:val="00E901BB"/>
    <w:rsid w:val="00E9030E"/>
    <w:rsid w:val="00E9041C"/>
    <w:rsid w:val="00E90523"/>
    <w:rsid w:val="00E90699"/>
    <w:rsid w:val="00E90815"/>
    <w:rsid w:val="00E908B8"/>
    <w:rsid w:val="00E910D1"/>
    <w:rsid w:val="00E91206"/>
    <w:rsid w:val="00E912A4"/>
    <w:rsid w:val="00E912CB"/>
    <w:rsid w:val="00E914D2"/>
    <w:rsid w:val="00E9159F"/>
    <w:rsid w:val="00E91773"/>
    <w:rsid w:val="00E9187C"/>
    <w:rsid w:val="00E91A09"/>
    <w:rsid w:val="00E91B1B"/>
    <w:rsid w:val="00E91D25"/>
    <w:rsid w:val="00E9239F"/>
    <w:rsid w:val="00E923D7"/>
    <w:rsid w:val="00E92600"/>
    <w:rsid w:val="00E9262B"/>
    <w:rsid w:val="00E92659"/>
    <w:rsid w:val="00E926C3"/>
    <w:rsid w:val="00E92A66"/>
    <w:rsid w:val="00E92C76"/>
    <w:rsid w:val="00E92D9B"/>
    <w:rsid w:val="00E92E12"/>
    <w:rsid w:val="00E93089"/>
    <w:rsid w:val="00E9308D"/>
    <w:rsid w:val="00E931EE"/>
    <w:rsid w:val="00E93561"/>
    <w:rsid w:val="00E935D1"/>
    <w:rsid w:val="00E93836"/>
    <w:rsid w:val="00E93ABB"/>
    <w:rsid w:val="00E93AC1"/>
    <w:rsid w:val="00E93BE8"/>
    <w:rsid w:val="00E93C33"/>
    <w:rsid w:val="00E93E10"/>
    <w:rsid w:val="00E93F63"/>
    <w:rsid w:val="00E940AC"/>
    <w:rsid w:val="00E940B9"/>
    <w:rsid w:val="00E941FA"/>
    <w:rsid w:val="00E94220"/>
    <w:rsid w:val="00E94408"/>
    <w:rsid w:val="00E94576"/>
    <w:rsid w:val="00E946A6"/>
    <w:rsid w:val="00E946F5"/>
    <w:rsid w:val="00E94D34"/>
    <w:rsid w:val="00E94D5B"/>
    <w:rsid w:val="00E94ED7"/>
    <w:rsid w:val="00E94FCE"/>
    <w:rsid w:val="00E950A2"/>
    <w:rsid w:val="00E950CE"/>
    <w:rsid w:val="00E952F3"/>
    <w:rsid w:val="00E953CF"/>
    <w:rsid w:val="00E9543F"/>
    <w:rsid w:val="00E954BD"/>
    <w:rsid w:val="00E956F5"/>
    <w:rsid w:val="00E95A2F"/>
    <w:rsid w:val="00E95CE6"/>
    <w:rsid w:val="00E95EB4"/>
    <w:rsid w:val="00E95F40"/>
    <w:rsid w:val="00E9606E"/>
    <w:rsid w:val="00E9609B"/>
    <w:rsid w:val="00E962ED"/>
    <w:rsid w:val="00E9630B"/>
    <w:rsid w:val="00E96355"/>
    <w:rsid w:val="00E96391"/>
    <w:rsid w:val="00E964B6"/>
    <w:rsid w:val="00E9676E"/>
    <w:rsid w:val="00E968DF"/>
    <w:rsid w:val="00E96B7A"/>
    <w:rsid w:val="00E96C5D"/>
    <w:rsid w:val="00E97273"/>
    <w:rsid w:val="00E97298"/>
    <w:rsid w:val="00E9738D"/>
    <w:rsid w:val="00E975CF"/>
    <w:rsid w:val="00E976DE"/>
    <w:rsid w:val="00E97768"/>
    <w:rsid w:val="00E97998"/>
    <w:rsid w:val="00E97A35"/>
    <w:rsid w:val="00E97B69"/>
    <w:rsid w:val="00E97B93"/>
    <w:rsid w:val="00E97B9E"/>
    <w:rsid w:val="00E97C7E"/>
    <w:rsid w:val="00EA0177"/>
    <w:rsid w:val="00EA04DD"/>
    <w:rsid w:val="00EA04FF"/>
    <w:rsid w:val="00EA0B2A"/>
    <w:rsid w:val="00EA0CA9"/>
    <w:rsid w:val="00EA11A3"/>
    <w:rsid w:val="00EA1263"/>
    <w:rsid w:val="00EA171F"/>
    <w:rsid w:val="00EA1944"/>
    <w:rsid w:val="00EA1CE4"/>
    <w:rsid w:val="00EA1D43"/>
    <w:rsid w:val="00EA23FB"/>
    <w:rsid w:val="00EA2418"/>
    <w:rsid w:val="00EA2591"/>
    <w:rsid w:val="00EA27F7"/>
    <w:rsid w:val="00EA28BC"/>
    <w:rsid w:val="00EA2CEB"/>
    <w:rsid w:val="00EA2DA0"/>
    <w:rsid w:val="00EA2F95"/>
    <w:rsid w:val="00EA2FFB"/>
    <w:rsid w:val="00EA3023"/>
    <w:rsid w:val="00EA36E6"/>
    <w:rsid w:val="00EA3923"/>
    <w:rsid w:val="00EA39EB"/>
    <w:rsid w:val="00EA3C2F"/>
    <w:rsid w:val="00EA3D12"/>
    <w:rsid w:val="00EA3DFD"/>
    <w:rsid w:val="00EA3F18"/>
    <w:rsid w:val="00EA4017"/>
    <w:rsid w:val="00EA4588"/>
    <w:rsid w:val="00EA45EB"/>
    <w:rsid w:val="00EA48AD"/>
    <w:rsid w:val="00EA4A63"/>
    <w:rsid w:val="00EA4B72"/>
    <w:rsid w:val="00EA4C5C"/>
    <w:rsid w:val="00EA4D45"/>
    <w:rsid w:val="00EA4E7F"/>
    <w:rsid w:val="00EA4F87"/>
    <w:rsid w:val="00EA51E4"/>
    <w:rsid w:val="00EA538A"/>
    <w:rsid w:val="00EA548D"/>
    <w:rsid w:val="00EA55BD"/>
    <w:rsid w:val="00EA574C"/>
    <w:rsid w:val="00EA58B8"/>
    <w:rsid w:val="00EA59EC"/>
    <w:rsid w:val="00EA5A4D"/>
    <w:rsid w:val="00EA5BE6"/>
    <w:rsid w:val="00EA5C06"/>
    <w:rsid w:val="00EA6095"/>
    <w:rsid w:val="00EA6332"/>
    <w:rsid w:val="00EA65BD"/>
    <w:rsid w:val="00EA6D5B"/>
    <w:rsid w:val="00EA6EEE"/>
    <w:rsid w:val="00EA6F20"/>
    <w:rsid w:val="00EA7420"/>
    <w:rsid w:val="00EA7551"/>
    <w:rsid w:val="00EA75FC"/>
    <w:rsid w:val="00EA79F7"/>
    <w:rsid w:val="00EA7D5B"/>
    <w:rsid w:val="00EA7F75"/>
    <w:rsid w:val="00EA7FDE"/>
    <w:rsid w:val="00EB0364"/>
    <w:rsid w:val="00EB08EA"/>
    <w:rsid w:val="00EB0943"/>
    <w:rsid w:val="00EB0E08"/>
    <w:rsid w:val="00EB0F55"/>
    <w:rsid w:val="00EB148C"/>
    <w:rsid w:val="00EB1817"/>
    <w:rsid w:val="00EB1A3E"/>
    <w:rsid w:val="00EB2902"/>
    <w:rsid w:val="00EB2AE4"/>
    <w:rsid w:val="00EB2CDA"/>
    <w:rsid w:val="00EB2D25"/>
    <w:rsid w:val="00EB3031"/>
    <w:rsid w:val="00EB3096"/>
    <w:rsid w:val="00EB3207"/>
    <w:rsid w:val="00EB321B"/>
    <w:rsid w:val="00EB32B6"/>
    <w:rsid w:val="00EB3D0B"/>
    <w:rsid w:val="00EB3E0B"/>
    <w:rsid w:val="00EB453B"/>
    <w:rsid w:val="00EB4640"/>
    <w:rsid w:val="00EB4825"/>
    <w:rsid w:val="00EB483A"/>
    <w:rsid w:val="00EB4B9D"/>
    <w:rsid w:val="00EB4C5D"/>
    <w:rsid w:val="00EB4CA2"/>
    <w:rsid w:val="00EB4CC4"/>
    <w:rsid w:val="00EB4E5B"/>
    <w:rsid w:val="00EB4E6F"/>
    <w:rsid w:val="00EB53A6"/>
    <w:rsid w:val="00EB55A0"/>
    <w:rsid w:val="00EB56C1"/>
    <w:rsid w:val="00EB5723"/>
    <w:rsid w:val="00EB5BFA"/>
    <w:rsid w:val="00EB5F2E"/>
    <w:rsid w:val="00EB61F3"/>
    <w:rsid w:val="00EB6314"/>
    <w:rsid w:val="00EB63C7"/>
    <w:rsid w:val="00EB67D2"/>
    <w:rsid w:val="00EB689E"/>
    <w:rsid w:val="00EB6B74"/>
    <w:rsid w:val="00EB6BCC"/>
    <w:rsid w:val="00EB70B9"/>
    <w:rsid w:val="00EB765C"/>
    <w:rsid w:val="00EB77E2"/>
    <w:rsid w:val="00EB7DB3"/>
    <w:rsid w:val="00EB7FCA"/>
    <w:rsid w:val="00EC0114"/>
    <w:rsid w:val="00EC01AB"/>
    <w:rsid w:val="00EC082D"/>
    <w:rsid w:val="00EC0A16"/>
    <w:rsid w:val="00EC0DAF"/>
    <w:rsid w:val="00EC115A"/>
    <w:rsid w:val="00EC1219"/>
    <w:rsid w:val="00EC157F"/>
    <w:rsid w:val="00EC19AF"/>
    <w:rsid w:val="00EC19DA"/>
    <w:rsid w:val="00EC1FEB"/>
    <w:rsid w:val="00EC22B8"/>
    <w:rsid w:val="00EC23A3"/>
    <w:rsid w:val="00EC2868"/>
    <w:rsid w:val="00EC2AE5"/>
    <w:rsid w:val="00EC2AF2"/>
    <w:rsid w:val="00EC2C30"/>
    <w:rsid w:val="00EC2DF8"/>
    <w:rsid w:val="00EC324D"/>
    <w:rsid w:val="00EC3332"/>
    <w:rsid w:val="00EC34EE"/>
    <w:rsid w:val="00EC35E4"/>
    <w:rsid w:val="00EC3681"/>
    <w:rsid w:val="00EC371A"/>
    <w:rsid w:val="00EC3739"/>
    <w:rsid w:val="00EC37EE"/>
    <w:rsid w:val="00EC3BBE"/>
    <w:rsid w:val="00EC3F19"/>
    <w:rsid w:val="00EC4050"/>
    <w:rsid w:val="00EC405C"/>
    <w:rsid w:val="00EC4582"/>
    <w:rsid w:val="00EC45AE"/>
    <w:rsid w:val="00EC466D"/>
    <w:rsid w:val="00EC47AF"/>
    <w:rsid w:val="00EC47DB"/>
    <w:rsid w:val="00EC4CF7"/>
    <w:rsid w:val="00EC4DC4"/>
    <w:rsid w:val="00EC504E"/>
    <w:rsid w:val="00EC546D"/>
    <w:rsid w:val="00EC57BE"/>
    <w:rsid w:val="00EC5899"/>
    <w:rsid w:val="00EC5EB3"/>
    <w:rsid w:val="00EC6447"/>
    <w:rsid w:val="00EC674C"/>
    <w:rsid w:val="00EC67FD"/>
    <w:rsid w:val="00EC6987"/>
    <w:rsid w:val="00EC6AB9"/>
    <w:rsid w:val="00EC6BFB"/>
    <w:rsid w:val="00EC6C8A"/>
    <w:rsid w:val="00EC6D67"/>
    <w:rsid w:val="00EC6E2C"/>
    <w:rsid w:val="00EC7031"/>
    <w:rsid w:val="00EC75C7"/>
    <w:rsid w:val="00EC770A"/>
    <w:rsid w:val="00EC77AF"/>
    <w:rsid w:val="00EC7906"/>
    <w:rsid w:val="00EC79BE"/>
    <w:rsid w:val="00EC7D0A"/>
    <w:rsid w:val="00ED02A2"/>
    <w:rsid w:val="00ED02B0"/>
    <w:rsid w:val="00ED0300"/>
    <w:rsid w:val="00ED0385"/>
    <w:rsid w:val="00ED0422"/>
    <w:rsid w:val="00ED04C1"/>
    <w:rsid w:val="00ED0CFE"/>
    <w:rsid w:val="00ED0FA4"/>
    <w:rsid w:val="00ED103E"/>
    <w:rsid w:val="00ED1139"/>
    <w:rsid w:val="00ED1275"/>
    <w:rsid w:val="00ED167E"/>
    <w:rsid w:val="00ED16EC"/>
    <w:rsid w:val="00ED1AA7"/>
    <w:rsid w:val="00ED1B1B"/>
    <w:rsid w:val="00ED1D0B"/>
    <w:rsid w:val="00ED1FF7"/>
    <w:rsid w:val="00ED218D"/>
    <w:rsid w:val="00ED2324"/>
    <w:rsid w:val="00ED241B"/>
    <w:rsid w:val="00ED276D"/>
    <w:rsid w:val="00ED2801"/>
    <w:rsid w:val="00ED2990"/>
    <w:rsid w:val="00ED2B04"/>
    <w:rsid w:val="00ED2DCC"/>
    <w:rsid w:val="00ED3022"/>
    <w:rsid w:val="00ED3370"/>
    <w:rsid w:val="00ED38C3"/>
    <w:rsid w:val="00ED3B21"/>
    <w:rsid w:val="00ED3C30"/>
    <w:rsid w:val="00ED3E3B"/>
    <w:rsid w:val="00ED3F9D"/>
    <w:rsid w:val="00ED4101"/>
    <w:rsid w:val="00ED4565"/>
    <w:rsid w:val="00ED464F"/>
    <w:rsid w:val="00ED4751"/>
    <w:rsid w:val="00ED4889"/>
    <w:rsid w:val="00ED52E2"/>
    <w:rsid w:val="00ED5344"/>
    <w:rsid w:val="00ED5576"/>
    <w:rsid w:val="00ED595D"/>
    <w:rsid w:val="00ED5A84"/>
    <w:rsid w:val="00ED6367"/>
    <w:rsid w:val="00ED66D5"/>
    <w:rsid w:val="00ED6936"/>
    <w:rsid w:val="00ED6A36"/>
    <w:rsid w:val="00ED6BCF"/>
    <w:rsid w:val="00ED6C0E"/>
    <w:rsid w:val="00ED6D78"/>
    <w:rsid w:val="00ED6DDF"/>
    <w:rsid w:val="00ED6F38"/>
    <w:rsid w:val="00ED6F5E"/>
    <w:rsid w:val="00ED7078"/>
    <w:rsid w:val="00ED70C1"/>
    <w:rsid w:val="00ED7444"/>
    <w:rsid w:val="00ED7558"/>
    <w:rsid w:val="00ED75F3"/>
    <w:rsid w:val="00ED7886"/>
    <w:rsid w:val="00ED78E0"/>
    <w:rsid w:val="00ED791F"/>
    <w:rsid w:val="00ED79AB"/>
    <w:rsid w:val="00ED7B2C"/>
    <w:rsid w:val="00ED7BF3"/>
    <w:rsid w:val="00ED7C9A"/>
    <w:rsid w:val="00ED7DE2"/>
    <w:rsid w:val="00ED7F95"/>
    <w:rsid w:val="00ED7FD8"/>
    <w:rsid w:val="00EE0066"/>
    <w:rsid w:val="00EE02A9"/>
    <w:rsid w:val="00EE039A"/>
    <w:rsid w:val="00EE04B1"/>
    <w:rsid w:val="00EE08AD"/>
    <w:rsid w:val="00EE0B2F"/>
    <w:rsid w:val="00EE0D5B"/>
    <w:rsid w:val="00EE106B"/>
    <w:rsid w:val="00EE1149"/>
    <w:rsid w:val="00EE1351"/>
    <w:rsid w:val="00EE16F2"/>
    <w:rsid w:val="00EE1D4E"/>
    <w:rsid w:val="00EE1E78"/>
    <w:rsid w:val="00EE1EE3"/>
    <w:rsid w:val="00EE206F"/>
    <w:rsid w:val="00EE214F"/>
    <w:rsid w:val="00EE2199"/>
    <w:rsid w:val="00EE22B5"/>
    <w:rsid w:val="00EE22F0"/>
    <w:rsid w:val="00EE256A"/>
    <w:rsid w:val="00EE28D8"/>
    <w:rsid w:val="00EE292A"/>
    <w:rsid w:val="00EE2A93"/>
    <w:rsid w:val="00EE2C3F"/>
    <w:rsid w:val="00EE36CB"/>
    <w:rsid w:val="00EE382E"/>
    <w:rsid w:val="00EE3A64"/>
    <w:rsid w:val="00EE3B98"/>
    <w:rsid w:val="00EE3D45"/>
    <w:rsid w:val="00EE3E6F"/>
    <w:rsid w:val="00EE3EB0"/>
    <w:rsid w:val="00EE3F77"/>
    <w:rsid w:val="00EE4187"/>
    <w:rsid w:val="00EE425E"/>
    <w:rsid w:val="00EE4415"/>
    <w:rsid w:val="00EE45D5"/>
    <w:rsid w:val="00EE4F72"/>
    <w:rsid w:val="00EE514B"/>
    <w:rsid w:val="00EE5260"/>
    <w:rsid w:val="00EE5545"/>
    <w:rsid w:val="00EE55D7"/>
    <w:rsid w:val="00EE56D7"/>
    <w:rsid w:val="00EE5781"/>
    <w:rsid w:val="00EE5FD9"/>
    <w:rsid w:val="00EE6026"/>
    <w:rsid w:val="00EE63A5"/>
    <w:rsid w:val="00EE64AC"/>
    <w:rsid w:val="00EE66FC"/>
    <w:rsid w:val="00EE673F"/>
    <w:rsid w:val="00EE6960"/>
    <w:rsid w:val="00EE6B3E"/>
    <w:rsid w:val="00EE6D66"/>
    <w:rsid w:val="00EE734B"/>
    <w:rsid w:val="00EE750D"/>
    <w:rsid w:val="00EE75F1"/>
    <w:rsid w:val="00EE75F3"/>
    <w:rsid w:val="00EE7632"/>
    <w:rsid w:val="00EE76A9"/>
    <w:rsid w:val="00EE76F2"/>
    <w:rsid w:val="00EE7758"/>
    <w:rsid w:val="00EE77A6"/>
    <w:rsid w:val="00EE7C01"/>
    <w:rsid w:val="00EE7CBD"/>
    <w:rsid w:val="00EE7FA7"/>
    <w:rsid w:val="00EF0272"/>
    <w:rsid w:val="00EF03CC"/>
    <w:rsid w:val="00EF0695"/>
    <w:rsid w:val="00EF06EE"/>
    <w:rsid w:val="00EF0797"/>
    <w:rsid w:val="00EF07F2"/>
    <w:rsid w:val="00EF08E4"/>
    <w:rsid w:val="00EF0D2C"/>
    <w:rsid w:val="00EF10D2"/>
    <w:rsid w:val="00EF1DB4"/>
    <w:rsid w:val="00EF1F20"/>
    <w:rsid w:val="00EF1F2A"/>
    <w:rsid w:val="00EF1FA9"/>
    <w:rsid w:val="00EF21C3"/>
    <w:rsid w:val="00EF22C3"/>
    <w:rsid w:val="00EF2302"/>
    <w:rsid w:val="00EF2374"/>
    <w:rsid w:val="00EF2432"/>
    <w:rsid w:val="00EF256C"/>
    <w:rsid w:val="00EF2680"/>
    <w:rsid w:val="00EF28C2"/>
    <w:rsid w:val="00EF2937"/>
    <w:rsid w:val="00EF2AB4"/>
    <w:rsid w:val="00EF2AD2"/>
    <w:rsid w:val="00EF2B3E"/>
    <w:rsid w:val="00EF3053"/>
    <w:rsid w:val="00EF33C5"/>
    <w:rsid w:val="00EF353B"/>
    <w:rsid w:val="00EF35BF"/>
    <w:rsid w:val="00EF36FF"/>
    <w:rsid w:val="00EF3777"/>
    <w:rsid w:val="00EF38F7"/>
    <w:rsid w:val="00EF4381"/>
    <w:rsid w:val="00EF4508"/>
    <w:rsid w:val="00EF46A9"/>
    <w:rsid w:val="00EF46C9"/>
    <w:rsid w:val="00EF509F"/>
    <w:rsid w:val="00EF537E"/>
    <w:rsid w:val="00EF55EC"/>
    <w:rsid w:val="00EF5813"/>
    <w:rsid w:val="00EF5B1D"/>
    <w:rsid w:val="00EF5B6E"/>
    <w:rsid w:val="00EF5C38"/>
    <w:rsid w:val="00EF5D53"/>
    <w:rsid w:val="00EF5EBC"/>
    <w:rsid w:val="00EF5EC7"/>
    <w:rsid w:val="00EF5ED3"/>
    <w:rsid w:val="00EF603B"/>
    <w:rsid w:val="00EF63D7"/>
    <w:rsid w:val="00EF6785"/>
    <w:rsid w:val="00EF67BC"/>
    <w:rsid w:val="00EF6948"/>
    <w:rsid w:val="00EF697C"/>
    <w:rsid w:val="00EF6F1D"/>
    <w:rsid w:val="00EF753C"/>
    <w:rsid w:val="00EF7560"/>
    <w:rsid w:val="00EF7960"/>
    <w:rsid w:val="00EF7B5C"/>
    <w:rsid w:val="00EF7DAB"/>
    <w:rsid w:val="00F000D1"/>
    <w:rsid w:val="00F003E2"/>
    <w:rsid w:val="00F00651"/>
    <w:rsid w:val="00F00693"/>
    <w:rsid w:val="00F00BBA"/>
    <w:rsid w:val="00F00DB6"/>
    <w:rsid w:val="00F00E90"/>
    <w:rsid w:val="00F01058"/>
    <w:rsid w:val="00F012B9"/>
    <w:rsid w:val="00F01508"/>
    <w:rsid w:val="00F015BC"/>
    <w:rsid w:val="00F01780"/>
    <w:rsid w:val="00F01B49"/>
    <w:rsid w:val="00F01BB7"/>
    <w:rsid w:val="00F020DD"/>
    <w:rsid w:val="00F0211D"/>
    <w:rsid w:val="00F0258B"/>
    <w:rsid w:val="00F02973"/>
    <w:rsid w:val="00F02B95"/>
    <w:rsid w:val="00F02B9B"/>
    <w:rsid w:val="00F031EC"/>
    <w:rsid w:val="00F0320D"/>
    <w:rsid w:val="00F0375C"/>
    <w:rsid w:val="00F039CE"/>
    <w:rsid w:val="00F04206"/>
    <w:rsid w:val="00F0422A"/>
    <w:rsid w:val="00F0424B"/>
    <w:rsid w:val="00F04575"/>
    <w:rsid w:val="00F04674"/>
    <w:rsid w:val="00F046A3"/>
    <w:rsid w:val="00F04B9E"/>
    <w:rsid w:val="00F04DD8"/>
    <w:rsid w:val="00F04E21"/>
    <w:rsid w:val="00F0523B"/>
    <w:rsid w:val="00F0547D"/>
    <w:rsid w:val="00F054F7"/>
    <w:rsid w:val="00F058F3"/>
    <w:rsid w:val="00F0592D"/>
    <w:rsid w:val="00F05BFB"/>
    <w:rsid w:val="00F05D39"/>
    <w:rsid w:val="00F05FAC"/>
    <w:rsid w:val="00F065E3"/>
    <w:rsid w:val="00F0675C"/>
    <w:rsid w:val="00F0694C"/>
    <w:rsid w:val="00F06A75"/>
    <w:rsid w:val="00F06D9F"/>
    <w:rsid w:val="00F076A3"/>
    <w:rsid w:val="00F077C4"/>
    <w:rsid w:val="00F0782E"/>
    <w:rsid w:val="00F07D59"/>
    <w:rsid w:val="00F07EAD"/>
    <w:rsid w:val="00F10308"/>
    <w:rsid w:val="00F1070A"/>
    <w:rsid w:val="00F1071E"/>
    <w:rsid w:val="00F10897"/>
    <w:rsid w:val="00F10A74"/>
    <w:rsid w:val="00F10ACB"/>
    <w:rsid w:val="00F111D1"/>
    <w:rsid w:val="00F116C2"/>
    <w:rsid w:val="00F11727"/>
    <w:rsid w:val="00F1179D"/>
    <w:rsid w:val="00F119A6"/>
    <w:rsid w:val="00F11B65"/>
    <w:rsid w:val="00F11CCF"/>
    <w:rsid w:val="00F11D98"/>
    <w:rsid w:val="00F11E5C"/>
    <w:rsid w:val="00F11E7D"/>
    <w:rsid w:val="00F122B7"/>
    <w:rsid w:val="00F12A4B"/>
    <w:rsid w:val="00F12A53"/>
    <w:rsid w:val="00F12DDB"/>
    <w:rsid w:val="00F12E14"/>
    <w:rsid w:val="00F13067"/>
    <w:rsid w:val="00F130FC"/>
    <w:rsid w:val="00F13432"/>
    <w:rsid w:val="00F134E2"/>
    <w:rsid w:val="00F135D0"/>
    <w:rsid w:val="00F136F0"/>
    <w:rsid w:val="00F1380A"/>
    <w:rsid w:val="00F13D2B"/>
    <w:rsid w:val="00F13DDD"/>
    <w:rsid w:val="00F140D7"/>
    <w:rsid w:val="00F14148"/>
    <w:rsid w:val="00F14344"/>
    <w:rsid w:val="00F143B2"/>
    <w:rsid w:val="00F14A18"/>
    <w:rsid w:val="00F14AB2"/>
    <w:rsid w:val="00F15056"/>
    <w:rsid w:val="00F15074"/>
    <w:rsid w:val="00F150C2"/>
    <w:rsid w:val="00F15743"/>
    <w:rsid w:val="00F15776"/>
    <w:rsid w:val="00F159F2"/>
    <w:rsid w:val="00F15AF6"/>
    <w:rsid w:val="00F15B4C"/>
    <w:rsid w:val="00F15D6B"/>
    <w:rsid w:val="00F15F40"/>
    <w:rsid w:val="00F16204"/>
    <w:rsid w:val="00F16329"/>
    <w:rsid w:val="00F16384"/>
    <w:rsid w:val="00F16464"/>
    <w:rsid w:val="00F16BB0"/>
    <w:rsid w:val="00F16F2F"/>
    <w:rsid w:val="00F171F7"/>
    <w:rsid w:val="00F1758A"/>
    <w:rsid w:val="00F17735"/>
    <w:rsid w:val="00F1796F"/>
    <w:rsid w:val="00F20734"/>
    <w:rsid w:val="00F20978"/>
    <w:rsid w:val="00F2099F"/>
    <w:rsid w:val="00F20A72"/>
    <w:rsid w:val="00F20E3A"/>
    <w:rsid w:val="00F20E67"/>
    <w:rsid w:val="00F212C3"/>
    <w:rsid w:val="00F21671"/>
    <w:rsid w:val="00F2185B"/>
    <w:rsid w:val="00F21B37"/>
    <w:rsid w:val="00F21CD6"/>
    <w:rsid w:val="00F2208E"/>
    <w:rsid w:val="00F2212D"/>
    <w:rsid w:val="00F2257B"/>
    <w:rsid w:val="00F22607"/>
    <w:rsid w:val="00F229E5"/>
    <w:rsid w:val="00F22AA4"/>
    <w:rsid w:val="00F22D56"/>
    <w:rsid w:val="00F22F7F"/>
    <w:rsid w:val="00F2302E"/>
    <w:rsid w:val="00F235A4"/>
    <w:rsid w:val="00F235CF"/>
    <w:rsid w:val="00F235F0"/>
    <w:rsid w:val="00F2368B"/>
    <w:rsid w:val="00F239EC"/>
    <w:rsid w:val="00F23D6D"/>
    <w:rsid w:val="00F23E7E"/>
    <w:rsid w:val="00F24022"/>
    <w:rsid w:val="00F241E8"/>
    <w:rsid w:val="00F24364"/>
    <w:rsid w:val="00F243CB"/>
    <w:rsid w:val="00F244F8"/>
    <w:rsid w:val="00F2451E"/>
    <w:rsid w:val="00F249A3"/>
    <w:rsid w:val="00F24BCE"/>
    <w:rsid w:val="00F24CD3"/>
    <w:rsid w:val="00F24CDB"/>
    <w:rsid w:val="00F24DDE"/>
    <w:rsid w:val="00F250D9"/>
    <w:rsid w:val="00F250F9"/>
    <w:rsid w:val="00F253BF"/>
    <w:rsid w:val="00F257F2"/>
    <w:rsid w:val="00F25C03"/>
    <w:rsid w:val="00F25DBC"/>
    <w:rsid w:val="00F25F13"/>
    <w:rsid w:val="00F261D5"/>
    <w:rsid w:val="00F26423"/>
    <w:rsid w:val="00F2691E"/>
    <w:rsid w:val="00F269C3"/>
    <w:rsid w:val="00F26D95"/>
    <w:rsid w:val="00F2727B"/>
    <w:rsid w:val="00F272B5"/>
    <w:rsid w:val="00F27310"/>
    <w:rsid w:val="00F27384"/>
    <w:rsid w:val="00F27A68"/>
    <w:rsid w:val="00F27D4F"/>
    <w:rsid w:val="00F301F5"/>
    <w:rsid w:val="00F3020A"/>
    <w:rsid w:val="00F3037D"/>
    <w:rsid w:val="00F306C2"/>
    <w:rsid w:val="00F307B2"/>
    <w:rsid w:val="00F307E0"/>
    <w:rsid w:val="00F30804"/>
    <w:rsid w:val="00F3087D"/>
    <w:rsid w:val="00F308E4"/>
    <w:rsid w:val="00F30968"/>
    <w:rsid w:val="00F30FEF"/>
    <w:rsid w:val="00F310FC"/>
    <w:rsid w:val="00F312A4"/>
    <w:rsid w:val="00F313D7"/>
    <w:rsid w:val="00F3156C"/>
    <w:rsid w:val="00F3177A"/>
    <w:rsid w:val="00F3186F"/>
    <w:rsid w:val="00F31B05"/>
    <w:rsid w:val="00F31C7E"/>
    <w:rsid w:val="00F31E77"/>
    <w:rsid w:val="00F32037"/>
    <w:rsid w:val="00F3208D"/>
    <w:rsid w:val="00F32133"/>
    <w:rsid w:val="00F32283"/>
    <w:rsid w:val="00F322E5"/>
    <w:rsid w:val="00F3237E"/>
    <w:rsid w:val="00F32569"/>
    <w:rsid w:val="00F32AAC"/>
    <w:rsid w:val="00F32D25"/>
    <w:rsid w:val="00F32E47"/>
    <w:rsid w:val="00F32E91"/>
    <w:rsid w:val="00F32E9F"/>
    <w:rsid w:val="00F331F3"/>
    <w:rsid w:val="00F3329B"/>
    <w:rsid w:val="00F3351C"/>
    <w:rsid w:val="00F337D2"/>
    <w:rsid w:val="00F339A6"/>
    <w:rsid w:val="00F339D3"/>
    <w:rsid w:val="00F33D9A"/>
    <w:rsid w:val="00F33E79"/>
    <w:rsid w:val="00F34294"/>
    <w:rsid w:val="00F343D7"/>
    <w:rsid w:val="00F34469"/>
    <w:rsid w:val="00F34843"/>
    <w:rsid w:val="00F3485B"/>
    <w:rsid w:val="00F348A8"/>
    <w:rsid w:val="00F34DA9"/>
    <w:rsid w:val="00F34E7E"/>
    <w:rsid w:val="00F34F19"/>
    <w:rsid w:val="00F34F81"/>
    <w:rsid w:val="00F35907"/>
    <w:rsid w:val="00F35CB4"/>
    <w:rsid w:val="00F35D75"/>
    <w:rsid w:val="00F36137"/>
    <w:rsid w:val="00F36177"/>
    <w:rsid w:val="00F3667D"/>
    <w:rsid w:val="00F36965"/>
    <w:rsid w:val="00F36BCE"/>
    <w:rsid w:val="00F36CA0"/>
    <w:rsid w:val="00F36D57"/>
    <w:rsid w:val="00F37207"/>
    <w:rsid w:val="00F3725B"/>
    <w:rsid w:val="00F373FB"/>
    <w:rsid w:val="00F37460"/>
    <w:rsid w:val="00F3762A"/>
    <w:rsid w:val="00F37666"/>
    <w:rsid w:val="00F37797"/>
    <w:rsid w:val="00F37E47"/>
    <w:rsid w:val="00F37E5B"/>
    <w:rsid w:val="00F37F1B"/>
    <w:rsid w:val="00F400F7"/>
    <w:rsid w:val="00F40589"/>
    <w:rsid w:val="00F405E1"/>
    <w:rsid w:val="00F4064D"/>
    <w:rsid w:val="00F40677"/>
    <w:rsid w:val="00F406D7"/>
    <w:rsid w:val="00F4077F"/>
    <w:rsid w:val="00F40AB1"/>
    <w:rsid w:val="00F40AF0"/>
    <w:rsid w:val="00F40BBC"/>
    <w:rsid w:val="00F40E25"/>
    <w:rsid w:val="00F41182"/>
    <w:rsid w:val="00F411A8"/>
    <w:rsid w:val="00F41260"/>
    <w:rsid w:val="00F413DD"/>
    <w:rsid w:val="00F41715"/>
    <w:rsid w:val="00F41FA9"/>
    <w:rsid w:val="00F420BE"/>
    <w:rsid w:val="00F422EE"/>
    <w:rsid w:val="00F42661"/>
    <w:rsid w:val="00F4287D"/>
    <w:rsid w:val="00F42ABC"/>
    <w:rsid w:val="00F42D01"/>
    <w:rsid w:val="00F42FDA"/>
    <w:rsid w:val="00F435DF"/>
    <w:rsid w:val="00F43A1C"/>
    <w:rsid w:val="00F43D42"/>
    <w:rsid w:val="00F43EB8"/>
    <w:rsid w:val="00F43EFC"/>
    <w:rsid w:val="00F44082"/>
    <w:rsid w:val="00F445ED"/>
    <w:rsid w:val="00F447B5"/>
    <w:rsid w:val="00F44878"/>
    <w:rsid w:val="00F448C0"/>
    <w:rsid w:val="00F44BB2"/>
    <w:rsid w:val="00F44D37"/>
    <w:rsid w:val="00F44F84"/>
    <w:rsid w:val="00F4532A"/>
    <w:rsid w:val="00F45409"/>
    <w:rsid w:val="00F45807"/>
    <w:rsid w:val="00F46096"/>
    <w:rsid w:val="00F460A6"/>
    <w:rsid w:val="00F4637C"/>
    <w:rsid w:val="00F4682D"/>
    <w:rsid w:val="00F46A8B"/>
    <w:rsid w:val="00F46C23"/>
    <w:rsid w:val="00F46DBC"/>
    <w:rsid w:val="00F46EAB"/>
    <w:rsid w:val="00F46ECB"/>
    <w:rsid w:val="00F46FF3"/>
    <w:rsid w:val="00F470FD"/>
    <w:rsid w:val="00F473A6"/>
    <w:rsid w:val="00F473B6"/>
    <w:rsid w:val="00F47AB7"/>
    <w:rsid w:val="00F47B90"/>
    <w:rsid w:val="00F47D1C"/>
    <w:rsid w:val="00F47D8A"/>
    <w:rsid w:val="00F50054"/>
    <w:rsid w:val="00F5012D"/>
    <w:rsid w:val="00F50133"/>
    <w:rsid w:val="00F503FB"/>
    <w:rsid w:val="00F505B3"/>
    <w:rsid w:val="00F509F5"/>
    <w:rsid w:val="00F50A7B"/>
    <w:rsid w:val="00F50FF6"/>
    <w:rsid w:val="00F51102"/>
    <w:rsid w:val="00F513A2"/>
    <w:rsid w:val="00F5149D"/>
    <w:rsid w:val="00F515EB"/>
    <w:rsid w:val="00F518EA"/>
    <w:rsid w:val="00F51B87"/>
    <w:rsid w:val="00F51DB8"/>
    <w:rsid w:val="00F51F18"/>
    <w:rsid w:val="00F51F40"/>
    <w:rsid w:val="00F52780"/>
    <w:rsid w:val="00F52787"/>
    <w:rsid w:val="00F52906"/>
    <w:rsid w:val="00F52954"/>
    <w:rsid w:val="00F52A98"/>
    <w:rsid w:val="00F53243"/>
    <w:rsid w:val="00F532E8"/>
    <w:rsid w:val="00F532FA"/>
    <w:rsid w:val="00F536D9"/>
    <w:rsid w:val="00F53755"/>
    <w:rsid w:val="00F53936"/>
    <w:rsid w:val="00F53AFE"/>
    <w:rsid w:val="00F53C04"/>
    <w:rsid w:val="00F53DCF"/>
    <w:rsid w:val="00F53EE3"/>
    <w:rsid w:val="00F53F14"/>
    <w:rsid w:val="00F53F60"/>
    <w:rsid w:val="00F540DE"/>
    <w:rsid w:val="00F5439E"/>
    <w:rsid w:val="00F545F8"/>
    <w:rsid w:val="00F5488C"/>
    <w:rsid w:val="00F54A4F"/>
    <w:rsid w:val="00F54DBC"/>
    <w:rsid w:val="00F550AA"/>
    <w:rsid w:val="00F555AE"/>
    <w:rsid w:val="00F559D9"/>
    <w:rsid w:val="00F55A8D"/>
    <w:rsid w:val="00F55B9D"/>
    <w:rsid w:val="00F55E13"/>
    <w:rsid w:val="00F55ECD"/>
    <w:rsid w:val="00F56282"/>
    <w:rsid w:val="00F56643"/>
    <w:rsid w:val="00F56CC8"/>
    <w:rsid w:val="00F56DAA"/>
    <w:rsid w:val="00F56F46"/>
    <w:rsid w:val="00F570E1"/>
    <w:rsid w:val="00F57323"/>
    <w:rsid w:val="00F5737D"/>
    <w:rsid w:val="00F57516"/>
    <w:rsid w:val="00F57713"/>
    <w:rsid w:val="00F57866"/>
    <w:rsid w:val="00F57BBF"/>
    <w:rsid w:val="00F6060C"/>
    <w:rsid w:val="00F606D9"/>
    <w:rsid w:val="00F607E9"/>
    <w:rsid w:val="00F60C69"/>
    <w:rsid w:val="00F611C6"/>
    <w:rsid w:val="00F61350"/>
    <w:rsid w:val="00F616AC"/>
    <w:rsid w:val="00F61DC1"/>
    <w:rsid w:val="00F61E14"/>
    <w:rsid w:val="00F621DF"/>
    <w:rsid w:val="00F62365"/>
    <w:rsid w:val="00F627E7"/>
    <w:rsid w:val="00F62848"/>
    <w:rsid w:val="00F631FC"/>
    <w:rsid w:val="00F63339"/>
    <w:rsid w:val="00F6341E"/>
    <w:rsid w:val="00F6362C"/>
    <w:rsid w:val="00F636AF"/>
    <w:rsid w:val="00F638B4"/>
    <w:rsid w:val="00F63F6C"/>
    <w:rsid w:val="00F63F6F"/>
    <w:rsid w:val="00F641F1"/>
    <w:rsid w:val="00F64242"/>
    <w:rsid w:val="00F64271"/>
    <w:rsid w:val="00F6462C"/>
    <w:rsid w:val="00F646E9"/>
    <w:rsid w:val="00F64843"/>
    <w:rsid w:val="00F649C6"/>
    <w:rsid w:val="00F649CD"/>
    <w:rsid w:val="00F64AA3"/>
    <w:rsid w:val="00F64D06"/>
    <w:rsid w:val="00F64D90"/>
    <w:rsid w:val="00F64DA1"/>
    <w:rsid w:val="00F64EA5"/>
    <w:rsid w:val="00F64EC9"/>
    <w:rsid w:val="00F64F04"/>
    <w:rsid w:val="00F6506F"/>
    <w:rsid w:val="00F65766"/>
    <w:rsid w:val="00F65BF8"/>
    <w:rsid w:val="00F65CAF"/>
    <w:rsid w:val="00F65E78"/>
    <w:rsid w:val="00F65F34"/>
    <w:rsid w:val="00F65FCF"/>
    <w:rsid w:val="00F66088"/>
    <w:rsid w:val="00F66180"/>
    <w:rsid w:val="00F66486"/>
    <w:rsid w:val="00F66A32"/>
    <w:rsid w:val="00F66C19"/>
    <w:rsid w:val="00F66D03"/>
    <w:rsid w:val="00F66E59"/>
    <w:rsid w:val="00F66EBA"/>
    <w:rsid w:val="00F66FD1"/>
    <w:rsid w:val="00F6713A"/>
    <w:rsid w:val="00F672A6"/>
    <w:rsid w:val="00F67322"/>
    <w:rsid w:val="00F6747B"/>
    <w:rsid w:val="00F6753B"/>
    <w:rsid w:val="00F67B7E"/>
    <w:rsid w:val="00F7016A"/>
    <w:rsid w:val="00F701DC"/>
    <w:rsid w:val="00F701F7"/>
    <w:rsid w:val="00F70259"/>
    <w:rsid w:val="00F7029F"/>
    <w:rsid w:val="00F7032C"/>
    <w:rsid w:val="00F70718"/>
    <w:rsid w:val="00F70810"/>
    <w:rsid w:val="00F70992"/>
    <w:rsid w:val="00F70A74"/>
    <w:rsid w:val="00F70FD4"/>
    <w:rsid w:val="00F710E7"/>
    <w:rsid w:val="00F71233"/>
    <w:rsid w:val="00F713CC"/>
    <w:rsid w:val="00F7149B"/>
    <w:rsid w:val="00F71706"/>
    <w:rsid w:val="00F722C9"/>
    <w:rsid w:val="00F727A0"/>
    <w:rsid w:val="00F72A7A"/>
    <w:rsid w:val="00F7303D"/>
    <w:rsid w:val="00F733A0"/>
    <w:rsid w:val="00F73549"/>
    <w:rsid w:val="00F7363D"/>
    <w:rsid w:val="00F737A3"/>
    <w:rsid w:val="00F73A1C"/>
    <w:rsid w:val="00F73B1F"/>
    <w:rsid w:val="00F73BE9"/>
    <w:rsid w:val="00F741FC"/>
    <w:rsid w:val="00F743DC"/>
    <w:rsid w:val="00F7458A"/>
    <w:rsid w:val="00F74AC9"/>
    <w:rsid w:val="00F74DBC"/>
    <w:rsid w:val="00F74DD2"/>
    <w:rsid w:val="00F75065"/>
    <w:rsid w:val="00F7524D"/>
    <w:rsid w:val="00F753AB"/>
    <w:rsid w:val="00F753E1"/>
    <w:rsid w:val="00F75565"/>
    <w:rsid w:val="00F75625"/>
    <w:rsid w:val="00F756D5"/>
    <w:rsid w:val="00F75743"/>
    <w:rsid w:val="00F75954"/>
    <w:rsid w:val="00F75985"/>
    <w:rsid w:val="00F759F7"/>
    <w:rsid w:val="00F75C45"/>
    <w:rsid w:val="00F75D10"/>
    <w:rsid w:val="00F75D61"/>
    <w:rsid w:val="00F75D62"/>
    <w:rsid w:val="00F75D89"/>
    <w:rsid w:val="00F75E6F"/>
    <w:rsid w:val="00F76206"/>
    <w:rsid w:val="00F76303"/>
    <w:rsid w:val="00F76700"/>
    <w:rsid w:val="00F76A56"/>
    <w:rsid w:val="00F76BC7"/>
    <w:rsid w:val="00F76D12"/>
    <w:rsid w:val="00F76D3F"/>
    <w:rsid w:val="00F76E77"/>
    <w:rsid w:val="00F772C0"/>
    <w:rsid w:val="00F77594"/>
    <w:rsid w:val="00F77C08"/>
    <w:rsid w:val="00F77CD6"/>
    <w:rsid w:val="00F77DA2"/>
    <w:rsid w:val="00F77EE4"/>
    <w:rsid w:val="00F77F68"/>
    <w:rsid w:val="00F77FF4"/>
    <w:rsid w:val="00F80006"/>
    <w:rsid w:val="00F80201"/>
    <w:rsid w:val="00F8021F"/>
    <w:rsid w:val="00F8026E"/>
    <w:rsid w:val="00F8036F"/>
    <w:rsid w:val="00F804F1"/>
    <w:rsid w:val="00F8072C"/>
    <w:rsid w:val="00F80B22"/>
    <w:rsid w:val="00F80EC4"/>
    <w:rsid w:val="00F80F00"/>
    <w:rsid w:val="00F80F03"/>
    <w:rsid w:val="00F8103B"/>
    <w:rsid w:val="00F8117A"/>
    <w:rsid w:val="00F81251"/>
    <w:rsid w:val="00F81AD6"/>
    <w:rsid w:val="00F81B9B"/>
    <w:rsid w:val="00F81F37"/>
    <w:rsid w:val="00F82307"/>
    <w:rsid w:val="00F82768"/>
    <w:rsid w:val="00F828FD"/>
    <w:rsid w:val="00F82B7D"/>
    <w:rsid w:val="00F82CB2"/>
    <w:rsid w:val="00F82D95"/>
    <w:rsid w:val="00F82FCC"/>
    <w:rsid w:val="00F82FD7"/>
    <w:rsid w:val="00F83062"/>
    <w:rsid w:val="00F8310E"/>
    <w:rsid w:val="00F83173"/>
    <w:rsid w:val="00F83322"/>
    <w:rsid w:val="00F83370"/>
    <w:rsid w:val="00F833B3"/>
    <w:rsid w:val="00F834D6"/>
    <w:rsid w:val="00F8353A"/>
    <w:rsid w:val="00F8366C"/>
    <w:rsid w:val="00F836C8"/>
    <w:rsid w:val="00F83771"/>
    <w:rsid w:val="00F838C8"/>
    <w:rsid w:val="00F839BA"/>
    <w:rsid w:val="00F839F8"/>
    <w:rsid w:val="00F83BAD"/>
    <w:rsid w:val="00F83D55"/>
    <w:rsid w:val="00F83F0F"/>
    <w:rsid w:val="00F83F72"/>
    <w:rsid w:val="00F84221"/>
    <w:rsid w:val="00F8449B"/>
    <w:rsid w:val="00F84657"/>
    <w:rsid w:val="00F84B24"/>
    <w:rsid w:val="00F84DC0"/>
    <w:rsid w:val="00F84DD2"/>
    <w:rsid w:val="00F84E06"/>
    <w:rsid w:val="00F852FC"/>
    <w:rsid w:val="00F85372"/>
    <w:rsid w:val="00F85498"/>
    <w:rsid w:val="00F858F3"/>
    <w:rsid w:val="00F85931"/>
    <w:rsid w:val="00F859E4"/>
    <w:rsid w:val="00F85B9E"/>
    <w:rsid w:val="00F85BBD"/>
    <w:rsid w:val="00F85E9C"/>
    <w:rsid w:val="00F85EE6"/>
    <w:rsid w:val="00F8648F"/>
    <w:rsid w:val="00F86569"/>
    <w:rsid w:val="00F865B3"/>
    <w:rsid w:val="00F866E7"/>
    <w:rsid w:val="00F8675F"/>
    <w:rsid w:val="00F867DB"/>
    <w:rsid w:val="00F86A73"/>
    <w:rsid w:val="00F86BF0"/>
    <w:rsid w:val="00F86FE2"/>
    <w:rsid w:val="00F871D5"/>
    <w:rsid w:val="00F876BE"/>
    <w:rsid w:val="00F8786D"/>
    <w:rsid w:val="00F878A3"/>
    <w:rsid w:val="00F87CCA"/>
    <w:rsid w:val="00F87F05"/>
    <w:rsid w:val="00F87FDD"/>
    <w:rsid w:val="00F9018A"/>
    <w:rsid w:val="00F90285"/>
    <w:rsid w:val="00F902F5"/>
    <w:rsid w:val="00F9048F"/>
    <w:rsid w:val="00F9051C"/>
    <w:rsid w:val="00F90877"/>
    <w:rsid w:val="00F908B1"/>
    <w:rsid w:val="00F909DE"/>
    <w:rsid w:val="00F909F1"/>
    <w:rsid w:val="00F90B1F"/>
    <w:rsid w:val="00F90FBD"/>
    <w:rsid w:val="00F9101A"/>
    <w:rsid w:val="00F914BA"/>
    <w:rsid w:val="00F91600"/>
    <w:rsid w:val="00F91A67"/>
    <w:rsid w:val="00F91B4D"/>
    <w:rsid w:val="00F91C5E"/>
    <w:rsid w:val="00F92234"/>
    <w:rsid w:val="00F92376"/>
    <w:rsid w:val="00F92524"/>
    <w:rsid w:val="00F925B5"/>
    <w:rsid w:val="00F925BA"/>
    <w:rsid w:val="00F926D3"/>
    <w:rsid w:val="00F92867"/>
    <w:rsid w:val="00F93552"/>
    <w:rsid w:val="00F939F1"/>
    <w:rsid w:val="00F93F81"/>
    <w:rsid w:val="00F93FB3"/>
    <w:rsid w:val="00F94021"/>
    <w:rsid w:val="00F94182"/>
    <w:rsid w:val="00F9427E"/>
    <w:rsid w:val="00F94694"/>
    <w:rsid w:val="00F9469F"/>
    <w:rsid w:val="00F946DB"/>
    <w:rsid w:val="00F94CF3"/>
    <w:rsid w:val="00F95401"/>
    <w:rsid w:val="00F95446"/>
    <w:rsid w:val="00F9566A"/>
    <w:rsid w:val="00F9566C"/>
    <w:rsid w:val="00F95CE4"/>
    <w:rsid w:val="00F95E93"/>
    <w:rsid w:val="00F95FC2"/>
    <w:rsid w:val="00F960EA"/>
    <w:rsid w:val="00F9636D"/>
    <w:rsid w:val="00F9687B"/>
    <w:rsid w:val="00F96BDD"/>
    <w:rsid w:val="00F96F1F"/>
    <w:rsid w:val="00F97193"/>
    <w:rsid w:val="00F973F6"/>
    <w:rsid w:val="00F97447"/>
    <w:rsid w:val="00F974DC"/>
    <w:rsid w:val="00F97B65"/>
    <w:rsid w:val="00F97D6E"/>
    <w:rsid w:val="00F97E0C"/>
    <w:rsid w:val="00F97F38"/>
    <w:rsid w:val="00FA0263"/>
    <w:rsid w:val="00FA04DF"/>
    <w:rsid w:val="00FA055C"/>
    <w:rsid w:val="00FA05A6"/>
    <w:rsid w:val="00FA0707"/>
    <w:rsid w:val="00FA08EF"/>
    <w:rsid w:val="00FA0A17"/>
    <w:rsid w:val="00FA0D4B"/>
    <w:rsid w:val="00FA0DC3"/>
    <w:rsid w:val="00FA0E1B"/>
    <w:rsid w:val="00FA126D"/>
    <w:rsid w:val="00FA1795"/>
    <w:rsid w:val="00FA1AF8"/>
    <w:rsid w:val="00FA1B17"/>
    <w:rsid w:val="00FA1BCE"/>
    <w:rsid w:val="00FA1FE4"/>
    <w:rsid w:val="00FA2389"/>
    <w:rsid w:val="00FA25F0"/>
    <w:rsid w:val="00FA2622"/>
    <w:rsid w:val="00FA277E"/>
    <w:rsid w:val="00FA2A47"/>
    <w:rsid w:val="00FA2C85"/>
    <w:rsid w:val="00FA2F4E"/>
    <w:rsid w:val="00FA306B"/>
    <w:rsid w:val="00FA3256"/>
    <w:rsid w:val="00FA37F5"/>
    <w:rsid w:val="00FA38F6"/>
    <w:rsid w:val="00FA3A4B"/>
    <w:rsid w:val="00FA3BCA"/>
    <w:rsid w:val="00FA3D51"/>
    <w:rsid w:val="00FA4219"/>
    <w:rsid w:val="00FA438D"/>
    <w:rsid w:val="00FA454E"/>
    <w:rsid w:val="00FA4655"/>
    <w:rsid w:val="00FA48AE"/>
    <w:rsid w:val="00FA4A69"/>
    <w:rsid w:val="00FA4DC5"/>
    <w:rsid w:val="00FA4EC6"/>
    <w:rsid w:val="00FA4FD8"/>
    <w:rsid w:val="00FA5004"/>
    <w:rsid w:val="00FA53F5"/>
    <w:rsid w:val="00FA5989"/>
    <w:rsid w:val="00FA5A1D"/>
    <w:rsid w:val="00FA5D2B"/>
    <w:rsid w:val="00FA5FC2"/>
    <w:rsid w:val="00FA6298"/>
    <w:rsid w:val="00FA64A7"/>
    <w:rsid w:val="00FA65A4"/>
    <w:rsid w:val="00FA65CB"/>
    <w:rsid w:val="00FA65F4"/>
    <w:rsid w:val="00FA69A6"/>
    <w:rsid w:val="00FA6CCD"/>
    <w:rsid w:val="00FA6D94"/>
    <w:rsid w:val="00FA6E68"/>
    <w:rsid w:val="00FA6E7F"/>
    <w:rsid w:val="00FA7114"/>
    <w:rsid w:val="00FA71DD"/>
    <w:rsid w:val="00FA75CB"/>
    <w:rsid w:val="00FA7621"/>
    <w:rsid w:val="00FA77A6"/>
    <w:rsid w:val="00FA77AC"/>
    <w:rsid w:val="00FA78E1"/>
    <w:rsid w:val="00FA7BE8"/>
    <w:rsid w:val="00FA7D20"/>
    <w:rsid w:val="00FA7DA6"/>
    <w:rsid w:val="00FA7F7C"/>
    <w:rsid w:val="00FB0279"/>
    <w:rsid w:val="00FB05C2"/>
    <w:rsid w:val="00FB07B8"/>
    <w:rsid w:val="00FB08AA"/>
    <w:rsid w:val="00FB0A2F"/>
    <w:rsid w:val="00FB0BEF"/>
    <w:rsid w:val="00FB0D44"/>
    <w:rsid w:val="00FB0E57"/>
    <w:rsid w:val="00FB0F6F"/>
    <w:rsid w:val="00FB139B"/>
    <w:rsid w:val="00FB156A"/>
    <w:rsid w:val="00FB17D2"/>
    <w:rsid w:val="00FB210C"/>
    <w:rsid w:val="00FB21B3"/>
    <w:rsid w:val="00FB2379"/>
    <w:rsid w:val="00FB271D"/>
    <w:rsid w:val="00FB276D"/>
    <w:rsid w:val="00FB2876"/>
    <w:rsid w:val="00FB2985"/>
    <w:rsid w:val="00FB2A85"/>
    <w:rsid w:val="00FB2B01"/>
    <w:rsid w:val="00FB2B43"/>
    <w:rsid w:val="00FB2B94"/>
    <w:rsid w:val="00FB2D33"/>
    <w:rsid w:val="00FB2D67"/>
    <w:rsid w:val="00FB3143"/>
    <w:rsid w:val="00FB3277"/>
    <w:rsid w:val="00FB32E0"/>
    <w:rsid w:val="00FB341F"/>
    <w:rsid w:val="00FB34BA"/>
    <w:rsid w:val="00FB372F"/>
    <w:rsid w:val="00FB3734"/>
    <w:rsid w:val="00FB380D"/>
    <w:rsid w:val="00FB39BE"/>
    <w:rsid w:val="00FB3CDE"/>
    <w:rsid w:val="00FB3D89"/>
    <w:rsid w:val="00FB3DA1"/>
    <w:rsid w:val="00FB3E02"/>
    <w:rsid w:val="00FB4754"/>
    <w:rsid w:val="00FB47E7"/>
    <w:rsid w:val="00FB4C14"/>
    <w:rsid w:val="00FB4D6F"/>
    <w:rsid w:val="00FB4EB3"/>
    <w:rsid w:val="00FB4F14"/>
    <w:rsid w:val="00FB5161"/>
    <w:rsid w:val="00FB5171"/>
    <w:rsid w:val="00FB526B"/>
    <w:rsid w:val="00FB52DD"/>
    <w:rsid w:val="00FB5733"/>
    <w:rsid w:val="00FB58FD"/>
    <w:rsid w:val="00FB5B20"/>
    <w:rsid w:val="00FB5B2F"/>
    <w:rsid w:val="00FB5CAA"/>
    <w:rsid w:val="00FB617E"/>
    <w:rsid w:val="00FB646D"/>
    <w:rsid w:val="00FB690E"/>
    <w:rsid w:val="00FB692D"/>
    <w:rsid w:val="00FB6A38"/>
    <w:rsid w:val="00FB71F1"/>
    <w:rsid w:val="00FB73A9"/>
    <w:rsid w:val="00FB7AAB"/>
    <w:rsid w:val="00FB7E91"/>
    <w:rsid w:val="00FC02F0"/>
    <w:rsid w:val="00FC0492"/>
    <w:rsid w:val="00FC0E00"/>
    <w:rsid w:val="00FC0FEC"/>
    <w:rsid w:val="00FC11CC"/>
    <w:rsid w:val="00FC1855"/>
    <w:rsid w:val="00FC188A"/>
    <w:rsid w:val="00FC193D"/>
    <w:rsid w:val="00FC1AFE"/>
    <w:rsid w:val="00FC1DBF"/>
    <w:rsid w:val="00FC1DF8"/>
    <w:rsid w:val="00FC1FF2"/>
    <w:rsid w:val="00FC207C"/>
    <w:rsid w:val="00FC20BC"/>
    <w:rsid w:val="00FC2194"/>
    <w:rsid w:val="00FC22A4"/>
    <w:rsid w:val="00FC2430"/>
    <w:rsid w:val="00FC24C5"/>
    <w:rsid w:val="00FC25B3"/>
    <w:rsid w:val="00FC25C6"/>
    <w:rsid w:val="00FC27DC"/>
    <w:rsid w:val="00FC2C27"/>
    <w:rsid w:val="00FC2D12"/>
    <w:rsid w:val="00FC360C"/>
    <w:rsid w:val="00FC3633"/>
    <w:rsid w:val="00FC38AE"/>
    <w:rsid w:val="00FC3967"/>
    <w:rsid w:val="00FC3978"/>
    <w:rsid w:val="00FC3A50"/>
    <w:rsid w:val="00FC3ABB"/>
    <w:rsid w:val="00FC3AEE"/>
    <w:rsid w:val="00FC3B87"/>
    <w:rsid w:val="00FC4252"/>
    <w:rsid w:val="00FC4962"/>
    <w:rsid w:val="00FC4B35"/>
    <w:rsid w:val="00FC4DD0"/>
    <w:rsid w:val="00FC4E3F"/>
    <w:rsid w:val="00FC5089"/>
    <w:rsid w:val="00FC5222"/>
    <w:rsid w:val="00FC59BC"/>
    <w:rsid w:val="00FC5B7A"/>
    <w:rsid w:val="00FC5CAB"/>
    <w:rsid w:val="00FC5D88"/>
    <w:rsid w:val="00FC6106"/>
    <w:rsid w:val="00FC61DF"/>
    <w:rsid w:val="00FC66A6"/>
    <w:rsid w:val="00FC66AB"/>
    <w:rsid w:val="00FC6DB4"/>
    <w:rsid w:val="00FC6EF2"/>
    <w:rsid w:val="00FC6F31"/>
    <w:rsid w:val="00FC70E4"/>
    <w:rsid w:val="00FC7372"/>
    <w:rsid w:val="00FC75FF"/>
    <w:rsid w:val="00FC783C"/>
    <w:rsid w:val="00FC795A"/>
    <w:rsid w:val="00FC7C5B"/>
    <w:rsid w:val="00FC7CD5"/>
    <w:rsid w:val="00FC7CE7"/>
    <w:rsid w:val="00FD0123"/>
    <w:rsid w:val="00FD04F8"/>
    <w:rsid w:val="00FD052B"/>
    <w:rsid w:val="00FD0604"/>
    <w:rsid w:val="00FD0609"/>
    <w:rsid w:val="00FD06C7"/>
    <w:rsid w:val="00FD0764"/>
    <w:rsid w:val="00FD0CBE"/>
    <w:rsid w:val="00FD0E46"/>
    <w:rsid w:val="00FD101E"/>
    <w:rsid w:val="00FD115A"/>
    <w:rsid w:val="00FD166E"/>
    <w:rsid w:val="00FD178F"/>
    <w:rsid w:val="00FD1DFD"/>
    <w:rsid w:val="00FD2494"/>
    <w:rsid w:val="00FD252A"/>
    <w:rsid w:val="00FD26A9"/>
    <w:rsid w:val="00FD2B7D"/>
    <w:rsid w:val="00FD2B7E"/>
    <w:rsid w:val="00FD2D55"/>
    <w:rsid w:val="00FD2D77"/>
    <w:rsid w:val="00FD2FC3"/>
    <w:rsid w:val="00FD372E"/>
    <w:rsid w:val="00FD3A1B"/>
    <w:rsid w:val="00FD3A23"/>
    <w:rsid w:val="00FD3D1E"/>
    <w:rsid w:val="00FD3F24"/>
    <w:rsid w:val="00FD3F9E"/>
    <w:rsid w:val="00FD43B5"/>
    <w:rsid w:val="00FD464D"/>
    <w:rsid w:val="00FD4665"/>
    <w:rsid w:val="00FD4842"/>
    <w:rsid w:val="00FD489E"/>
    <w:rsid w:val="00FD51EE"/>
    <w:rsid w:val="00FD5417"/>
    <w:rsid w:val="00FD54F2"/>
    <w:rsid w:val="00FD5529"/>
    <w:rsid w:val="00FD5FB2"/>
    <w:rsid w:val="00FD5FC2"/>
    <w:rsid w:val="00FD6276"/>
    <w:rsid w:val="00FD64E7"/>
    <w:rsid w:val="00FD6829"/>
    <w:rsid w:val="00FD68AF"/>
    <w:rsid w:val="00FD6E86"/>
    <w:rsid w:val="00FD7031"/>
    <w:rsid w:val="00FD71C2"/>
    <w:rsid w:val="00FD71CB"/>
    <w:rsid w:val="00FD72E0"/>
    <w:rsid w:val="00FD732B"/>
    <w:rsid w:val="00FD7519"/>
    <w:rsid w:val="00FD78AE"/>
    <w:rsid w:val="00FD7C01"/>
    <w:rsid w:val="00FD7C0E"/>
    <w:rsid w:val="00FD7DBA"/>
    <w:rsid w:val="00FD7DF8"/>
    <w:rsid w:val="00FE002E"/>
    <w:rsid w:val="00FE0065"/>
    <w:rsid w:val="00FE047A"/>
    <w:rsid w:val="00FE058B"/>
    <w:rsid w:val="00FE06C3"/>
    <w:rsid w:val="00FE0854"/>
    <w:rsid w:val="00FE089E"/>
    <w:rsid w:val="00FE0A51"/>
    <w:rsid w:val="00FE0AFB"/>
    <w:rsid w:val="00FE0BA8"/>
    <w:rsid w:val="00FE0DC7"/>
    <w:rsid w:val="00FE0E46"/>
    <w:rsid w:val="00FE0E47"/>
    <w:rsid w:val="00FE0EB3"/>
    <w:rsid w:val="00FE1095"/>
    <w:rsid w:val="00FE113B"/>
    <w:rsid w:val="00FE12AD"/>
    <w:rsid w:val="00FE1601"/>
    <w:rsid w:val="00FE1655"/>
    <w:rsid w:val="00FE1793"/>
    <w:rsid w:val="00FE1A9C"/>
    <w:rsid w:val="00FE1C21"/>
    <w:rsid w:val="00FE1C4E"/>
    <w:rsid w:val="00FE1C77"/>
    <w:rsid w:val="00FE1DC0"/>
    <w:rsid w:val="00FE1F30"/>
    <w:rsid w:val="00FE2168"/>
    <w:rsid w:val="00FE22B9"/>
    <w:rsid w:val="00FE244C"/>
    <w:rsid w:val="00FE2558"/>
    <w:rsid w:val="00FE31BD"/>
    <w:rsid w:val="00FE3568"/>
    <w:rsid w:val="00FE3AAC"/>
    <w:rsid w:val="00FE3DB6"/>
    <w:rsid w:val="00FE3F44"/>
    <w:rsid w:val="00FE4448"/>
    <w:rsid w:val="00FE444A"/>
    <w:rsid w:val="00FE44FD"/>
    <w:rsid w:val="00FE4841"/>
    <w:rsid w:val="00FE4A51"/>
    <w:rsid w:val="00FE4BE0"/>
    <w:rsid w:val="00FE4E2C"/>
    <w:rsid w:val="00FE4F3D"/>
    <w:rsid w:val="00FE4F9E"/>
    <w:rsid w:val="00FE506E"/>
    <w:rsid w:val="00FE516B"/>
    <w:rsid w:val="00FE51E4"/>
    <w:rsid w:val="00FE527E"/>
    <w:rsid w:val="00FE537B"/>
    <w:rsid w:val="00FE548A"/>
    <w:rsid w:val="00FE5A49"/>
    <w:rsid w:val="00FE5A58"/>
    <w:rsid w:val="00FE5B1F"/>
    <w:rsid w:val="00FE5E7B"/>
    <w:rsid w:val="00FE5F91"/>
    <w:rsid w:val="00FE60C5"/>
    <w:rsid w:val="00FE6150"/>
    <w:rsid w:val="00FE6F21"/>
    <w:rsid w:val="00FE716B"/>
    <w:rsid w:val="00FE7A47"/>
    <w:rsid w:val="00FE7AEA"/>
    <w:rsid w:val="00FE7AF9"/>
    <w:rsid w:val="00FE7C08"/>
    <w:rsid w:val="00FE7C63"/>
    <w:rsid w:val="00FE7D83"/>
    <w:rsid w:val="00FE7E45"/>
    <w:rsid w:val="00FF0168"/>
    <w:rsid w:val="00FF01D0"/>
    <w:rsid w:val="00FF0388"/>
    <w:rsid w:val="00FF03B7"/>
    <w:rsid w:val="00FF0A2F"/>
    <w:rsid w:val="00FF0ACF"/>
    <w:rsid w:val="00FF0EBA"/>
    <w:rsid w:val="00FF15F0"/>
    <w:rsid w:val="00FF16F2"/>
    <w:rsid w:val="00FF197F"/>
    <w:rsid w:val="00FF1986"/>
    <w:rsid w:val="00FF1BBA"/>
    <w:rsid w:val="00FF1E6F"/>
    <w:rsid w:val="00FF1F41"/>
    <w:rsid w:val="00FF1F4D"/>
    <w:rsid w:val="00FF2137"/>
    <w:rsid w:val="00FF2442"/>
    <w:rsid w:val="00FF258F"/>
    <w:rsid w:val="00FF2621"/>
    <w:rsid w:val="00FF2629"/>
    <w:rsid w:val="00FF2904"/>
    <w:rsid w:val="00FF2985"/>
    <w:rsid w:val="00FF2B99"/>
    <w:rsid w:val="00FF303F"/>
    <w:rsid w:val="00FF36E4"/>
    <w:rsid w:val="00FF3964"/>
    <w:rsid w:val="00FF3DBE"/>
    <w:rsid w:val="00FF3E91"/>
    <w:rsid w:val="00FF3F27"/>
    <w:rsid w:val="00FF4120"/>
    <w:rsid w:val="00FF44E2"/>
    <w:rsid w:val="00FF46D8"/>
    <w:rsid w:val="00FF49B7"/>
    <w:rsid w:val="00FF4A65"/>
    <w:rsid w:val="00FF4B1E"/>
    <w:rsid w:val="00FF4B86"/>
    <w:rsid w:val="00FF4B8D"/>
    <w:rsid w:val="00FF4DF3"/>
    <w:rsid w:val="00FF512B"/>
    <w:rsid w:val="00FF52B2"/>
    <w:rsid w:val="00FF550E"/>
    <w:rsid w:val="00FF562B"/>
    <w:rsid w:val="00FF5831"/>
    <w:rsid w:val="00FF5A93"/>
    <w:rsid w:val="00FF5AA1"/>
    <w:rsid w:val="00FF5AB6"/>
    <w:rsid w:val="00FF5C50"/>
    <w:rsid w:val="00FF6025"/>
    <w:rsid w:val="00FF647B"/>
    <w:rsid w:val="00FF6637"/>
    <w:rsid w:val="00FF669D"/>
    <w:rsid w:val="00FF66FB"/>
    <w:rsid w:val="00FF699D"/>
    <w:rsid w:val="00FF6A60"/>
    <w:rsid w:val="00FF6A9F"/>
    <w:rsid w:val="00FF7498"/>
    <w:rsid w:val="00FF7716"/>
    <w:rsid w:val="00FF793A"/>
    <w:rsid w:val="00FF7BB2"/>
    <w:rsid w:val="00FF7C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474D43"/>
  <w15:chartTrackingRefBased/>
  <w15:docId w15:val="{F382A556-91DF-46CC-B76D-8AB96382B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55E13"/>
    <w:pPr>
      <w:overflowPunct w:val="0"/>
      <w:autoSpaceDE w:val="0"/>
      <w:autoSpaceDN w:val="0"/>
      <w:adjustRightInd w:val="0"/>
      <w:spacing w:after="180"/>
      <w:ind w:firstLineChars="200" w:firstLine="200"/>
      <w:jc w:val="both"/>
      <w:textAlignment w:val="baseline"/>
    </w:pPr>
    <w:rPr>
      <w:rFonts w:ascii="Times New Roman" w:hAnsi="Times New Roman"/>
      <w:sz w:val="22"/>
      <w:lang w:eastAsia="en-US"/>
    </w:rPr>
  </w:style>
  <w:style w:type="paragraph" w:styleId="1">
    <w:name w:val="heading 1"/>
    <w:aliases w:val="H1,h1,Heading 1 3GPP,app heading 1,l1,Memo Heading 1,h11,h12,h13,h14,h15,h16,Heading 1_a,heading 1,h17,h111,h121,h131,h141,h151,h161,h18,h112,h122,h132,h142,h152,h162,h19,h113,h123,h133,h143,h153,h163,NMP Heading 1,Alt+1,Alt+11,Alt+12"/>
    <w:basedOn w:val="a0"/>
    <w:next w:val="a"/>
    <w:link w:val="10"/>
    <w:autoRedefine/>
    <w:qFormat/>
    <w:rsid w:val="005554F0"/>
    <w:pPr>
      <w:keepNext/>
      <w:keepLines/>
      <w:numPr>
        <w:numId w:val="2"/>
      </w:numPr>
      <w:pBdr>
        <w:top w:val="single" w:sz="12" w:space="3" w:color="auto"/>
      </w:pBdr>
      <w:spacing w:before="240" w:after="180"/>
      <w:ind w:left="113" w:hanging="113"/>
      <w:outlineLvl w:val="0"/>
    </w:pPr>
    <w:rPr>
      <w:rFonts w:eastAsia="Arial"/>
      <w:b w:val="0"/>
      <w:sz w:val="36"/>
      <w:lang w:val="en-GB"/>
    </w:rPr>
  </w:style>
  <w:style w:type="paragraph" w:styleId="2">
    <w:name w:val="heading 2"/>
    <w:aliases w:val="H2,h2,DO NOT USE_h2,h21,Heading 2 3GPP,Head2A,2,UNDERRUBRIK 1-2,Heading 2 Char,H2 Char,h2 Char,Header 2,Header2,22,heading2,2nd level,H21,H22,H23,H24,H25,R2,E2,†berschrift 2,õberschrift 2"/>
    <w:basedOn w:val="1"/>
    <w:next w:val="a"/>
    <w:link w:val="20"/>
    <w:qFormat/>
    <w:rsid w:val="000906E0"/>
    <w:pPr>
      <w:numPr>
        <w:ilvl w:val="1"/>
      </w:numPr>
      <w:pBdr>
        <w:top w:val="none" w:sz="0" w:space="0" w:color="auto"/>
      </w:pBdr>
      <w:spacing w:before="180"/>
      <w:ind w:left="851" w:hanging="851"/>
      <w:outlineLvl w:val="1"/>
    </w:pPr>
    <w:rPr>
      <w:sz w:val="32"/>
    </w:rPr>
  </w:style>
  <w:style w:type="paragraph" w:styleId="3">
    <w:name w:val="heading 3"/>
    <w:aliases w:val="Title,Heading 3 3GPP,no break,H3,Underrubrik2,h3,Memo Heading 3,hello,Titre 3 Car,no break Car,H3 Car,Underrubrik2 Car,h3 Car,Memo Heading 3 Car,hello Car,Heading 3 Char Car,no break Char Car,H3 Char Car,Underrubrik2 Char Car,h3 Char Car"/>
    <w:basedOn w:val="2"/>
    <w:next w:val="a"/>
    <w:link w:val="30"/>
    <w:qFormat/>
    <w:rsid w:val="002C114E"/>
    <w:pPr>
      <w:numPr>
        <w:ilvl w:val="2"/>
        <w:numId w:val="6"/>
      </w:numPr>
      <w:spacing w:before="120"/>
      <w:ind w:left="896" w:firstLine="0"/>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3"/>
    <w:next w:val="a"/>
    <w:link w:val="40"/>
    <w:qFormat/>
    <w:rsid w:val="000906E0"/>
    <w:pPr>
      <w:ind w:leftChars="400" w:left="400"/>
      <w:outlineLvl w:val="3"/>
    </w:pPr>
  </w:style>
  <w:style w:type="paragraph" w:styleId="50">
    <w:name w:val="heading 5"/>
    <w:basedOn w:val="4"/>
    <w:next w:val="a"/>
    <w:qFormat/>
    <w:rsid w:val="00723F7C"/>
    <w:pPr>
      <w:ind w:left="1701" w:hanging="1701"/>
      <w:outlineLvl w:val="4"/>
    </w:pPr>
    <w:rPr>
      <w:sz w:val="22"/>
    </w:rPr>
  </w:style>
  <w:style w:type="paragraph" w:styleId="6">
    <w:name w:val="heading 6"/>
    <w:basedOn w:val="H6"/>
    <w:next w:val="a"/>
    <w:qFormat/>
    <w:rsid w:val="00723F7C"/>
    <w:pPr>
      <w:outlineLvl w:val="5"/>
    </w:pPr>
  </w:style>
  <w:style w:type="paragraph" w:styleId="7">
    <w:name w:val="heading 7"/>
    <w:basedOn w:val="H6"/>
    <w:next w:val="a"/>
    <w:qFormat/>
    <w:rsid w:val="00723F7C"/>
    <w:pPr>
      <w:outlineLvl w:val="6"/>
    </w:pPr>
  </w:style>
  <w:style w:type="paragraph" w:styleId="8">
    <w:name w:val="heading 8"/>
    <w:basedOn w:val="1"/>
    <w:next w:val="a"/>
    <w:qFormat/>
    <w:rsid w:val="00723F7C"/>
    <w:pPr>
      <w:ind w:left="0" w:firstLine="0"/>
      <w:outlineLvl w:val="7"/>
    </w:pPr>
  </w:style>
  <w:style w:type="paragraph" w:styleId="9">
    <w:name w:val="heading 9"/>
    <w:basedOn w:val="8"/>
    <w:next w:val="a"/>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styleId="TOC8">
    <w:name w:val="toc 8"/>
    <w:basedOn w:val="TOC1"/>
    <w:semiHidden/>
    <w:rsid w:val="00723F7C"/>
    <w:pPr>
      <w:spacing w:before="180"/>
      <w:ind w:left="2693" w:hanging="2693"/>
    </w:pPr>
    <w:rPr>
      <w:b/>
    </w:rPr>
  </w:style>
  <w:style w:type="paragraph" w:styleId="TOC1">
    <w:name w:val="toc 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723F7C"/>
    <w:pPr>
      <w:ind w:left="1701" w:hanging="1701"/>
    </w:pPr>
  </w:style>
  <w:style w:type="paragraph" w:styleId="TOC4">
    <w:name w:val="toc 4"/>
    <w:basedOn w:val="TOC3"/>
    <w:semiHidden/>
    <w:rsid w:val="00723F7C"/>
    <w:pPr>
      <w:ind w:left="1418" w:hanging="1418"/>
    </w:pPr>
  </w:style>
  <w:style w:type="paragraph" w:styleId="TOC3">
    <w:name w:val="toc 3"/>
    <w:basedOn w:val="TOC2"/>
    <w:semiHidden/>
    <w:rsid w:val="00723F7C"/>
    <w:pPr>
      <w:ind w:left="1134" w:hanging="1134"/>
    </w:pPr>
  </w:style>
  <w:style w:type="paragraph" w:styleId="TOC2">
    <w:name w:val="toc 2"/>
    <w:basedOn w:val="TOC1"/>
    <w:semiHidden/>
    <w:rsid w:val="00723F7C"/>
    <w:pPr>
      <w:keepNext w:val="0"/>
      <w:spacing w:before="0"/>
      <w:ind w:left="851" w:hanging="851"/>
    </w:pPr>
    <w:rPr>
      <w:sz w:val="20"/>
    </w:rPr>
  </w:style>
  <w:style w:type="paragraph" w:styleId="21">
    <w:name w:val="index 2"/>
    <w:basedOn w:val="11"/>
    <w:semiHidden/>
    <w:rsid w:val="00723F7C"/>
    <w:pPr>
      <w:ind w:left="284"/>
    </w:pPr>
  </w:style>
  <w:style w:type="paragraph" w:styleId="11">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rsid w:val="00723F7C"/>
    <w:rPr>
      <w:b/>
    </w:rPr>
  </w:style>
  <w:style w:type="paragraph" w:customStyle="1" w:styleId="TAC">
    <w:name w:val="TAC"/>
    <w:basedOn w:val="TAL"/>
    <w:link w:val="TACChar"/>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styleId="TOC9">
    <w:name w:val="toc 9"/>
    <w:basedOn w:val="TOC8"/>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styleId="TOC6">
    <w:name w:val="toc 6"/>
    <w:basedOn w:val="TOC5"/>
    <w:next w:val="a"/>
    <w:semiHidden/>
    <w:rsid w:val="00723F7C"/>
    <w:pPr>
      <w:ind w:left="1985" w:hanging="1985"/>
    </w:pPr>
  </w:style>
  <w:style w:type="paragraph" w:styleId="TOC7">
    <w:name w:val="toc 7"/>
    <w:basedOn w:val="TOC6"/>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1">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3"/>
    <w:basedOn w:val="24"/>
    <w:rsid w:val="00723F7C"/>
    <w:pPr>
      <w:ind w:left="1135"/>
    </w:pPr>
  </w:style>
  <w:style w:type="paragraph" w:styleId="41">
    <w:name w:val="List 4"/>
    <w:basedOn w:val="32"/>
    <w:rsid w:val="00723F7C"/>
    <w:pPr>
      <w:ind w:left="1418"/>
    </w:pPr>
  </w:style>
  <w:style w:type="paragraph" w:styleId="51">
    <w:name w:val="List 5"/>
    <w:basedOn w:val="41"/>
    <w:rsid w:val="00723F7C"/>
    <w:pPr>
      <w:ind w:left="1702"/>
    </w:pPr>
  </w:style>
  <w:style w:type="paragraph" w:customStyle="1" w:styleId="EditorsNote">
    <w:name w:val="Editor's Note"/>
    <w:basedOn w:val="NO"/>
    <w:rsid w:val="00723F7C"/>
    <w:rPr>
      <w:color w:val="FF0000"/>
    </w:rPr>
  </w:style>
  <w:style w:type="paragraph" w:styleId="42">
    <w:name w:val="List Bullet 4"/>
    <w:basedOn w:val="31"/>
    <w:rsid w:val="00723F7C"/>
    <w:pPr>
      <w:ind w:left="1418"/>
    </w:pPr>
  </w:style>
  <w:style w:type="paragraph" w:styleId="52">
    <w:name w:val="List Bullet 5"/>
    <w:basedOn w:val="42"/>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rsid w:val="00723F7C"/>
    <w:rPr>
      <w:lang w:val="x-none"/>
    </w:rPr>
  </w:style>
  <w:style w:type="paragraph" w:customStyle="1" w:styleId="B3">
    <w:name w:val="B3"/>
    <w:basedOn w:val="32"/>
    <w:link w:val="B3Char"/>
    <w:rsid w:val="00723F7C"/>
    <w:rPr>
      <w:lang w:val="x-none"/>
    </w:rPr>
  </w:style>
  <w:style w:type="paragraph" w:customStyle="1" w:styleId="B4">
    <w:name w:val="B4"/>
    <w:basedOn w:val="41"/>
    <w:rsid w:val="00723F7C"/>
  </w:style>
  <w:style w:type="paragraph" w:customStyle="1" w:styleId="B5">
    <w:name w:val="B5"/>
    <w:basedOn w:val="51"/>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link w:val="CRCoverPageChar"/>
    <w:qFormat/>
    <w:rsid w:val="00723F7C"/>
    <w:pPr>
      <w:spacing w:after="120"/>
    </w:pPr>
    <w:rPr>
      <w:rFonts w:ascii="Arial" w:eastAsia="MS Mincho" w:hAnsi="Arial"/>
      <w:lang w:val="en-GB" w:eastAsia="en-US"/>
    </w:rPr>
  </w:style>
  <w:style w:type="character" w:styleId="ab">
    <w:name w:val="annotation reference"/>
    <w:uiPriority w:val="99"/>
    <w:qFormat/>
    <w:rsid w:val="00723F7C"/>
    <w:rPr>
      <w:sz w:val="16"/>
    </w:rPr>
  </w:style>
  <w:style w:type="paragraph" w:styleId="ac">
    <w:name w:val="annotation text"/>
    <w:basedOn w:val="a"/>
    <w:link w:val="ad"/>
    <w:uiPriority w:val="99"/>
    <w:qFormat/>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
    <w:basedOn w:val="a"/>
    <w:next w:val="a"/>
    <w:link w:val="af3"/>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
    <w:link w:val="af2"/>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723F7C"/>
    <w:rPr>
      <w:rFonts w:ascii="Arial" w:eastAsia="MS Mincho" w:hAnsi="Arial"/>
      <w:szCs w:val="24"/>
      <w:lang w:eastAsia="en-GB"/>
    </w:rPr>
  </w:style>
  <w:style w:type="character" w:customStyle="1" w:styleId="PLChar">
    <w:name w:val="PL Char"/>
    <w:link w:val="PL"/>
    <w:rsid w:val="00117E14"/>
    <w:rPr>
      <w:rFonts w:ascii="Courier New" w:hAnsi="Courier New"/>
      <w:noProof/>
      <w:sz w:val="16"/>
      <w:lang w:val="en-US"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rsid w:val="000906E0"/>
    <w:rPr>
      <w:rFonts w:ascii="Arial" w:eastAsia="Arial" w:hAnsi="Arial"/>
      <w:noProof/>
      <w:sz w:val="28"/>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Header1">
    <w:name w:val="Header 1"/>
    <w:basedOn w:val="1"/>
    <w:link w:val="Header1Char"/>
    <w:autoRedefine/>
    <w:qFormat/>
    <w:rsid w:val="0080686A"/>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H1 字符,h1 字符,Heading 1 3GPP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rsid w:val="005554F0"/>
    <w:rPr>
      <w:rFonts w:ascii="Arial" w:eastAsia="Arial" w:hAnsi="Arial"/>
      <w:noProof/>
      <w:sz w:val="36"/>
      <w:lang w:val="en-GB" w:eastAsia="en-US"/>
    </w:rPr>
  </w:style>
  <w:style w:type="character" w:customStyle="1" w:styleId="Header1Char">
    <w:name w:val="Header 1 Char"/>
    <w:basedOn w:val="10"/>
    <w:link w:val="Header1"/>
    <w:rsid w:val="0080686A"/>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styleId="af6">
    <w:name w:val="List Paragraph"/>
    <w:aliases w:val="- Bullets,목록 단락,リスト段落,列出段落,?? ??,?????,????,Lista1,中等深浅网格 1 - 着色 21,列出段落1,¥¡¡¡¡ì¬º¥¹¥È¶ÎÂä,ÁÐ³ö¶ÎÂä,列表段落1,—ño’i—Ž,¥ê¥¹¥È¶ÎÂä,1st level - Bullet List Paragraph,Lettre d'introduction,Paragrafo elenco,Normal bullet 2,Bullet list,목록단락,列,列表段"/>
    <w:basedOn w:val="a"/>
    <w:link w:val="af7"/>
    <w:uiPriority w:val="34"/>
    <w:qFormat/>
    <w:rsid w:val="000969B5"/>
    <w:pPr>
      <w:overflowPunct/>
      <w:autoSpaceDE/>
      <w:autoSpaceDN/>
      <w:adjustRightInd/>
      <w:spacing w:after="200" w:line="276" w:lineRule="auto"/>
      <w:ind w:left="720"/>
      <w:contextualSpacing/>
      <w:textAlignment w:val="auto"/>
    </w:pPr>
    <w:rPr>
      <w:rFonts w:ascii="Calibri" w:eastAsia="Calibri" w:hAnsi="Calibri"/>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3"/>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8">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4"/>
      </w:numPr>
      <w:tabs>
        <w:tab w:val="num" w:pos="1800"/>
      </w:tabs>
      <w:spacing w:before="120" w:after="0" w:line="280" w:lineRule="atLeast"/>
      <w:ind w:left="1800"/>
    </w:pPr>
    <w:rPr>
      <w:rFonts w:ascii="Bookman Old Style" w:eastAsia="Times New Roman" w:hAnsi="Bookman Old Style"/>
      <w:lang w:eastAsia="en-GB"/>
    </w:rPr>
  </w:style>
  <w:style w:type="paragraph" w:styleId="af9">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a">
    <w:name w:val="Table Grid"/>
    <w:basedOn w:val="a2"/>
    <w:uiPriority w:val="9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uiPriority w:val="99"/>
    <w:qFormat/>
    <w:rsid w:val="00E9262B"/>
    <w:rPr>
      <w:rFonts w:ascii="Times New Roman" w:eastAsia="MS Mincho" w:hAnsi="Times New Roman"/>
      <w:lang w:eastAsia="en-US"/>
    </w:rPr>
  </w:style>
  <w:style w:type="character" w:customStyle="1" w:styleId="TAHCar">
    <w:name w:val="TAH Car"/>
    <w:link w:val="TAH"/>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b">
    <w:name w:val="FollowedHyperlink"/>
    <w:rsid w:val="00F85931"/>
    <w:rPr>
      <w:color w:val="800080"/>
      <w:u w:val="single"/>
    </w:rPr>
  </w:style>
  <w:style w:type="table" w:styleId="33">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5"/>
      </w:numPr>
      <w:spacing w:after="120"/>
    </w:pPr>
    <w:rPr>
      <w:rFonts w:ascii="Arial" w:eastAsia="Times New Roman" w:hAnsi="Arial"/>
      <w:b/>
      <w:bCs/>
      <w:lang w:eastAsia="zh-CN"/>
    </w:rPr>
  </w:style>
  <w:style w:type="character" w:customStyle="1" w:styleId="30">
    <w:name w:val="标题 3 字符"/>
    <w:aliases w:val="Title 字符,Heading 3 3GPP 字符,no break 字符,H3 字符,Underrubrik2 字符,h3 字符,Memo Heading 3 字符,hello 字符,Titre 3 Car 字符,no break Car 字符,H3 Car 字符,Underrubrik2 Car 字符,h3 Car 字符,Memo Heading 3 Car 字符,hello Car 字符,Heading 3 Char Car 字符,no break Char Car 字符"/>
    <w:link w:val="3"/>
    <w:rsid w:val="002C114E"/>
    <w:rPr>
      <w:rFonts w:ascii="Arial" w:eastAsia="Arial" w:hAnsi="Arial"/>
      <w:noProof/>
      <w:sz w:val="28"/>
      <w:lang w:val="en-GB" w:eastAsia="en-US"/>
    </w:rPr>
  </w:style>
  <w:style w:type="character" w:customStyle="1" w:styleId="TACChar">
    <w:name w:val="TAC Char"/>
    <w:link w:val="TAC"/>
    <w:rsid w:val="008448AE"/>
    <w:rPr>
      <w:rFonts w:ascii="Arial" w:hAnsi="Arial"/>
      <w:sz w:val="18"/>
      <w:lang w:val="x-none" w:eastAsia="en-US"/>
    </w:rPr>
  </w:style>
  <w:style w:type="character" w:customStyle="1" w:styleId="THChar">
    <w:name w:val="TH Char"/>
    <w:link w:val="TH"/>
    <w:rsid w:val="008448AE"/>
    <w:rPr>
      <w:rFonts w:ascii="Arial" w:hAnsi="Arial"/>
      <w:b/>
      <w:lang w:eastAsia="en-US"/>
    </w:rPr>
  </w:style>
  <w:style w:type="paragraph" w:customStyle="1" w:styleId="References">
    <w:name w:val="References"/>
    <w:basedOn w:val="a"/>
    <w:rsid w:val="00BF40A1"/>
    <w:pPr>
      <w:numPr>
        <w:numId w:val="7"/>
      </w:numPr>
      <w:overflowPunct/>
      <w:adjustRightInd/>
      <w:spacing w:after="60"/>
      <w:textAlignment w:val="auto"/>
    </w:pPr>
    <w:rPr>
      <w:szCs w:val="16"/>
    </w:rPr>
  </w:style>
  <w:style w:type="character" w:customStyle="1" w:styleId="af7">
    <w:name w:val="列表段落 字符"/>
    <w:aliases w:val="- Bullets 字符,목록 단락 字符,リスト段落 字符,列出段落 字符,?? ?? 字符,????? 字符,???? 字符,Lista1 字符,中等深浅网格 1 - 着色 21 字符,列出段落1 字符,¥¡¡¡¡ì¬º¥¹¥È¶ÎÂä 字符,ÁÐ³ö¶ÎÂä 字符,列表段落1 字符,—ño’i—Ž 字符,¥ê¥¹¥È¶ÎÂä 字符,1st level - Bullet List Paragraph 字符,Lettre d'introduction 字符,목록단락 字符,列 字符"/>
    <w:link w:val="af6"/>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c">
    <w:name w:val="Strong"/>
    <w:uiPriority w:val="22"/>
    <w:qFormat/>
    <w:rsid w:val="00E75234"/>
    <w:rPr>
      <w:b/>
      <w:bCs/>
    </w:rPr>
  </w:style>
  <w:style w:type="paragraph" w:styleId="afd">
    <w:name w:val="Plain Text"/>
    <w:basedOn w:val="a"/>
    <w:link w:val="afe"/>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e">
    <w:name w:val="纯文本 字符"/>
    <w:link w:val="afd"/>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f">
    <w:name w:val="表タイトル"/>
    <w:basedOn w:val="a"/>
    <w:rsid w:val="0049762F"/>
    <w:pPr>
      <w:widowControl w:val="0"/>
      <w:wordWrap w:val="0"/>
      <w:overflowPunct/>
      <w:adjustRightInd/>
      <w:spacing w:after="0" w:line="288" w:lineRule="auto"/>
      <w:textAlignment w:val="auto"/>
    </w:pPr>
    <w:rPr>
      <w:rFonts w:ascii="Arial" w:eastAsia="MS Mincho" w:hAnsi="Arial"/>
      <w:b/>
      <w:kern w:val="2"/>
      <w:sz w:val="21"/>
      <w:lang w:eastAsia="ja-JP"/>
    </w:rPr>
  </w:style>
  <w:style w:type="paragraph" w:customStyle="1" w:styleId="Observation">
    <w:name w:val="Observation"/>
    <w:basedOn w:val="Proposal"/>
    <w:qFormat/>
    <w:rsid w:val="002D6B99"/>
    <w:pPr>
      <w:widowControl w:val="0"/>
      <w:numPr>
        <w:numId w:val="8"/>
      </w:numPr>
      <w:tabs>
        <w:tab w:val="num" w:pos="720"/>
        <w:tab w:val="left" w:pos="1701"/>
      </w:tabs>
      <w:overflowPunct/>
      <w:autoSpaceDE/>
      <w:autoSpaceDN/>
      <w:adjustRightInd/>
      <w:spacing w:after="0"/>
      <w:ind w:left="1701" w:hanging="1701"/>
      <w:textAlignment w:val="auto"/>
    </w:pPr>
    <w:rPr>
      <w:rFonts w:ascii="Calibri" w:eastAsia="宋体" w:hAnsi="Calibri"/>
      <w:kern w:val="2"/>
      <w:sz w:val="21"/>
      <w:szCs w:val="22"/>
    </w:rPr>
  </w:style>
  <w:style w:type="paragraph" w:customStyle="1" w:styleId="textintend1">
    <w:name w:val="text intend 1"/>
    <w:basedOn w:val="a"/>
    <w:rsid w:val="006F1D44"/>
    <w:pPr>
      <w:numPr>
        <w:numId w:val="9"/>
      </w:numPr>
      <w:spacing w:after="120"/>
    </w:pPr>
    <w:rPr>
      <w:rFonts w:eastAsia="MS Mincho"/>
      <w:sz w:val="24"/>
      <w:lang w:eastAsia="en-GB"/>
    </w:rPr>
  </w:style>
  <w:style w:type="paragraph" w:customStyle="1" w:styleId="3GPPAgreements">
    <w:name w:val="3GPP Agreements"/>
    <w:basedOn w:val="a"/>
    <w:link w:val="3GPPAgreementsChar"/>
    <w:qFormat/>
    <w:rsid w:val="00896709"/>
    <w:pPr>
      <w:numPr>
        <w:numId w:val="10"/>
      </w:numPr>
      <w:spacing w:before="60" w:after="60"/>
    </w:pPr>
    <w:rPr>
      <w:lang w:eastAsia="zh-CN"/>
    </w:rPr>
  </w:style>
  <w:style w:type="character" w:customStyle="1" w:styleId="3GPPAgreementsChar">
    <w:name w:val="3GPP Agreements Char"/>
    <w:link w:val="3GPPAgreements"/>
    <w:rsid w:val="00896709"/>
    <w:rPr>
      <w:rFonts w:ascii="Times New Roman" w:hAnsi="Times New Roman"/>
      <w:sz w:val="22"/>
    </w:rPr>
  </w:style>
  <w:style w:type="paragraph" w:customStyle="1" w:styleId="LGTdoc0">
    <w:name w:val="LGTdoc_본문"/>
    <w:basedOn w:val="a"/>
    <w:link w:val="LGTdocChar"/>
    <w:qFormat/>
    <w:rsid w:val="00197AC2"/>
    <w:pPr>
      <w:widowControl w:val="0"/>
      <w:overflowPunct/>
      <w:snapToGrid w:val="0"/>
      <w:spacing w:afterLines="50" w:after="120" w:line="264" w:lineRule="auto"/>
      <w:textAlignment w:val="auto"/>
    </w:pPr>
    <w:rPr>
      <w:rFonts w:eastAsia="Batang"/>
      <w:kern w:val="2"/>
      <w:szCs w:val="24"/>
      <w:lang w:val="en-GB" w:eastAsia="ko-KR"/>
    </w:rPr>
  </w:style>
  <w:style w:type="character" w:customStyle="1" w:styleId="LGTdocChar">
    <w:name w:val="LGTdoc_본문 Char"/>
    <w:link w:val="LGTdoc0"/>
    <w:qFormat/>
    <w:rsid w:val="00197AC2"/>
    <w:rPr>
      <w:rFonts w:ascii="Times New Roman" w:eastAsia="Batang" w:hAnsi="Times New Roman"/>
      <w:kern w:val="2"/>
      <w:sz w:val="22"/>
      <w:szCs w:val="24"/>
      <w:lang w:val="en-GB" w:eastAsia="ko-KR"/>
    </w:rPr>
  </w:style>
  <w:style w:type="paragraph" w:customStyle="1" w:styleId="LGTdoc">
    <w:name w:val="LGTdoc_소제목"/>
    <w:basedOn w:val="LGTdoc0"/>
    <w:rsid w:val="00420C47"/>
    <w:pPr>
      <w:numPr>
        <w:numId w:val="11"/>
      </w:numPr>
      <w:tabs>
        <w:tab w:val="clear" w:pos="800"/>
        <w:tab w:val="num" w:pos="400"/>
      </w:tabs>
      <w:ind w:hanging="800"/>
    </w:pPr>
    <w:rPr>
      <w:b/>
      <w:sz w:val="24"/>
    </w:rPr>
  </w:style>
  <w:style w:type="paragraph" w:customStyle="1" w:styleId="0Maintext">
    <w:name w:val="0 Main text"/>
    <w:basedOn w:val="a"/>
    <w:link w:val="0MaintextChar"/>
    <w:qFormat/>
    <w:rsid w:val="009C651F"/>
    <w:pPr>
      <w:overflowPunct/>
      <w:autoSpaceDE/>
      <w:autoSpaceDN/>
      <w:adjustRightInd/>
      <w:spacing w:after="100" w:afterAutospacing="1" w:line="288" w:lineRule="auto"/>
      <w:ind w:firstLine="360"/>
      <w:textAlignment w:val="auto"/>
    </w:pPr>
    <w:rPr>
      <w:rFonts w:eastAsia="Malgun Gothic" w:cs="Batang"/>
      <w:lang w:val="en-GB"/>
    </w:rPr>
  </w:style>
  <w:style w:type="character" w:customStyle="1" w:styleId="0MaintextChar">
    <w:name w:val="0 Main text Char"/>
    <w:link w:val="0Maintext"/>
    <w:rsid w:val="009C651F"/>
    <w:rPr>
      <w:rFonts w:ascii="Times New Roman" w:eastAsia="Malgun Gothic" w:hAnsi="Times New Roman" w:cs="Batang"/>
      <w:lang w:val="en-GB" w:eastAsia="en-US"/>
    </w:rPr>
  </w:style>
  <w:style w:type="character" w:customStyle="1" w:styleId="20">
    <w:name w:val="标题 2 字符"/>
    <w:aliases w:val="H2 字符,h2 字符,DO NOT USE_h2 字符,h21 字符,Heading 2 3GPP 字符,Head2A 字符,2 字符,UNDERRUBRIK 1-2 字符,Heading 2 Char 字符,H2 Char 字符,h2 Char 字符,Header 2 字符,Header2 字符,22 字符,heading2 字符,2nd level 字符,H21 字符,H22 字符,H23 字符,H24 字符,H25 字符,R2 字符,E2 字符,†berschrift 2 字符"/>
    <w:link w:val="2"/>
    <w:rsid w:val="000906E0"/>
    <w:rPr>
      <w:rFonts w:ascii="Arial" w:eastAsia="Arial" w:hAnsi="Arial"/>
      <w:noProof/>
      <w:sz w:val="32"/>
      <w:lang w:val="en-GB" w:eastAsia="en-US"/>
    </w:rPr>
  </w:style>
  <w:style w:type="character" w:styleId="aff0">
    <w:name w:val="Emphasis"/>
    <w:qFormat/>
    <w:rsid w:val="00B315E4"/>
    <w:rPr>
      <w:i/>
      <w:iCs/>
    </w:rPr>
  </w:style>
  <w:style w:type="paragraph" w:styleId="aff1">
    <w:name w:val="Date"/>
    <w:basedOn w:val="a"/>
    <w:next w:val="a"/>
    <w:link w:val="aff2"/>
    <w:rsid w:val="004D23D6"/>
  </w:style>
  <w:style w:type="character" w:customStyle="1" w:styleId="aff2">
    <w:name w:val="日期 字符"/>
    <w:link w:val="aff1"/>
    <w:rsid w:val="004D23D6"/>
    <w:rPr>
      <w:rFonts w:ascii="Times New Roman" w:hAnsi="Times New Roman"/>
      <w:lang w:eastAsia="en-US"/>
    </w:rPr>
  </w:style>
  <w:style w:type="character" w:customStyle="1" w:styleId="B1Zchn">
    <w:name w:val="B1 Zchn"/>
    <w:qFormat/>
    <w:rsid w:val="00F343D7"/>
    <w:rPr>
      <w:lang w:val="x-none" w:eastAsia="en-US"/>
    </w:rPr>
  </w:style>
  <w:style w:type="character" w:styleId="aff3">
    <w:name w:val="Placeholder Text"/>
    <w:basedOn w:val="a1"/>
    <w:uiPriority w:val="99"/>
    <w:semiHidden/>
    <w:rsid w:val="00F743DC"/>
    <w:rPr>
      <w:color w:val="808080"/>
    </w:rPr>
  </w:style>
  <w:style w:type="character" w:customStyle="1" w:styleId="CRCoverPageChar">
    <w:name w:val="CR Cover Page Char"/>
    <w:link w:val="CRCoverPage"/>
    <w:qFormat/>
    <w:locked/>
    <w:rsid w:val="005C1E86"/>
    <w:rPr>
      <w:rFonts w:ascii="Arial" w:eastAsia="MS Mincho"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28516">
      <w:bodyDiv w:val="1"/>
      <w:marLeft w:val="0"/>
      <w:marRight w:val="0"/>
      <w:marTop w:val="0"/>
      <w:marBottom w:val="0"/>
      <w:divBdr>
        <w:top w:val="none" w:sz="0" w:space="0" w:color="auto"/>
        <w:left w:val="none" w:sz="0" w:space="0" w:color="auto"/>
        <w:bottom w:val="none" w:sz="0" w:space="0" w:color="auto"/>
        <w:right w:val="none" w:sz="0" w:space="0" w:color="auto"/>
      </w:divBdr>
    </w:div>
    <w:div w:id="6712691">
      <w:bodyDiv w:val="1"/>
      <w:marLeft w:val="0"/>
      <w:marRight w:val="0"/>
      <w:marTop w:val="0"/>
      <w:marBottom w:val="0"/>
      <w:divBdr>
        <w:top w:val="none" w:sz="0" w:space="0" w:color="auto"/>
        <w:left w:val="none" w:sz="0" w:space="0" w:color="auto"/>
        <w:bottom w:val="none" w:sz="0" w:space="0" w:color="auto"/>
        <w:right w:val="none" w:sz="0" w:space="0" w:color="auto"/>
      </w:divBdr>
    </w:div>
    <w:div w:id="13315326">
      <w:bodyDiv w:val="1"/>
      <w:marLeft w:val="0"/>
      <w:marRight w:val="0"/>
      <w:marTop w:val="0"/>
      <w:marBottom w:val="0"/>
      <w:divBdr>
        <w:top w:val="none" w:sz="0" w:space="0" w:color="auto"/>
        <w:left w:val="none" w:sz="0" w:space="0" w:color="auto"/>
        <w:bottom w:val="none" w:sz="0" w:space="0" w:color="auto"/>
        <w:right w:val="none" w:sz="0" w:space="0" w:color="auto"/>
      </w:divBdr>
    </w:div>
    <w:div w:id="18969126">
      <w:bodyDiv w:val="1"/>
      <w:marLeft w:val="0"/>
      <w:marRight w:val="0"/>
      <w:marTop w:val="0"/>
      <w:marBottom w:val="0"/>
      <w:divBdr>
        <w:top w:val="none" w:sz="0" w:space="0" w:color="auto"/>
        <w:left w:val="none" w:sz="0" w:space="0" w:color="auto"/>
        <w:bottom w:val="none" w:sz="0" w:space="0" w:color="auto"/>
        <w:right w:val="none" w:sz="0" w:space="0" w:color="auto"/>
      </w:divBdr>
    </w:div>
    <w:div w:id="19858389">
      <w:bodyDiv w:val="1"/>
      <w:marLeft w:val="0"/>
      <w:marRight w:val="0"/>
      <w:marTop w:val="0"/>
      <w:marBottom w:val="0"/>
      <w:divBdr>
        <w:top w:val="none" w:sz="0" w:space="0" w:color="auto"/>
        <w:left w:val="none" w:sz="0" w:space="0" w:color="auto"/>
        <w:bottom w:val="none" w:sz="0" w:space="0" w:color="auto"/>
        <w:right w:val="none" w:sz="0" w:space="0" w:color="auto"/>
      </w:divBdr>
    </w:div>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41174862">
      <w:bodyDiv w:val="1"/>
      <w:marLeft w:val="0"/>
      <w:marRight w:val="0"/>
      <w:marTop w:val="0"/>
      <w:marBottom w:val="0"/>
      <w:divBdr>
        <w:top w:val="none" w:sz="0" w:space="0" w:color="auto"/>
        <w:left w:val="none" w:sz="0" w:space="0" w:color="auto"/>
        <w:bottom w:val="none" w:sz="0" w:space="0" w:color="auto"/>
        <w:right w:val="none" w:sz="0" w:space="0" w:color="auto"/>
      </w:divBdr>
    </w:div>
    <w:div w:id="45182216">
      <w:bodyDiv w:val="1"/>
      <w:marLeft w:val="0"/>
      <w:marRight w:val="0"/>
      <w:marTop w:val="0"/>
      <w:marBottom w:val="0"/>
      <w:divBdr>
        <w:top w:val="none" w:sz="0" w:space="0" w:color="auto"/>
        <w:left w:val="none" w:sz="0" w:space="0" w:color="auto"/>
        <w:bottom w:val="none" w:sz="0" w:space="0" w:color="auto"/>
        <w:right w:val="none" w:sz="0" w:space="0" w:color="auto"/>
      </w:divBdr>
    </w:div>
    <w:div w:id="54285311">
      <w:bodyDiv w:val="1"/>
      <w:marLeft w:val="0"/>
      <w:marRight w:val="0"/>
      <w:marTop w:val="0"/>
      <w:marBottom w:val="0"/>
      <w:divBdr>
        <w:top w:val="none" w:sz="0" w:space="0" w:color="auto"/>
        <w:left w:val="none" w:sz="0" w:space="0" w:color="auto"/>
        <w:bottom w:val="none" w:sz="0" w:space="0" w:color="auto"/>
        <w:right w:val="none" w:sz="0" w:space="0" w:color="auto"/>
      </w:divBdr>
    </w:div>
    <w:div w:id="60099398">
      <w:bodyDiv w:val="1"/>
      <w:marLeft w:val="0"/>
      <w:marRight w:val="0"/>
      <w:marTop w:val="0"/>
      <w:marBottom w:val="0"/>
      <w:divBdr>
        <w:top w:val="none" w:sz="0" w:space="0" w:color="auto"/>
        <w:left w:val="none" w:sz="0" w:space="0" w:color="auto"/>
        <w:bottom w:val="none" w:sz="0" w:space="0" w:color="auto"/>
        <w:right w:val="none" w:sz="0" w:space="0" w:color="auto"/>
      </w:divBdr>
    </w:div>
    <w:div w:id="79567139">
      <w:bodyDiv w:val="1"/>
      <w:marLeft w:val="0"/>
      <w:marRight w:val="0"/>
      <w:marTop w:val="0"/>
      <w:marBottom w:val="0"/>
      <w:divBdr>
        <w:top w:val="none" w:sz="0" w:space="0" w:color="auto"/>
        <w:left w:val="none" w:sz="0" w:space="0" w:color="auto"/>
        <w:bottom w:val="none" w:sz="0" w:space="0" w:color="auto"/>
        <w:right w:val="none" w:sz="0" w:space="0" w:color="auto"/>
      </w:divBdr>
    </w:div>
    <w:div w:id="84422312">
      <w:bodyDiv w:val="1"/>
      <w:marLeft w:val="0"/>
      <w:marRight w:val="0"/>
      <w:marTop w:val="0"/>
      <w:marBottom w:val="0"/>
      <w:divBdr>
        <w:top w:val="none" w:sz="0" w:space="0" w:color="auto"/>
        <w:left w:val="none" w:sz="0" w:space="0" w:color="auto"/>
        <w:bottom w:val="none" w:sz="0" w:space="0" w:color="auto"/>
        <w:right w:val="none" w:sz="0" w:space="0" w:color="auto"/>
      </w:divBdr>
    </w:div>
    <w:div w:id="87310604">
      <w:bodyDiv w:val="1"/>
      <w:marLeft w:val="0"/>
      <w:marRight w:val="0"/>
      <w:marTop w:val="0"/>
      <w:marBottom w:val="0"/>
      <w:divBdr>
        <w:top w:val="none" w:sz="0" w:space="0" w:color="auto"/>
        <w:left w:val="none" w:sz="0" w:space="0" w:color="auto"/>
        <w:bottom w:val="none" w:sz="0" w:space="0" w:color="auto"/>
        <w:right w:val="none" w:sz="0" w:space="0" w:color="auto"/>
      </w:divBdr>
    </w:div>
    <w:div w:id="94910847">
      <w:bodyDiv w:val="1"/>
      <w:marLeft w:val="0"/>
      <w:marRight w:val="0"/>
      <w:marTop w:val="0"/>
      <w:marBottom w:val="0"/>
      <w:divBdr>
        <w:top w:val="none" w:sz="0" w:space="0" w:color="auto"/>
        <w:left w:val="none" w:sz="0" w:space="0" w:color="auto"/>
        <w:bottom w:val="none" w:sz="0" w:space="0" w:color="auto"/>
        <w:right w:val="none" w:sz="0" w:space="0" w:color="auto"/>
      </w:divBdr>
    </w:div>
    <w:div w:id="99380906">
      <w:bodyDiv w:val="1"/>
      <w:marLeft w:val="0"/>
      <w:marRight w:val="0"/>
      <w:marTop w:val="0"/>
      <w:marBottom w:val="0"/>
      <w:divBdr>
        <w:top w:val="none" w:sz="0" w:space="0" w:color="auto"/>
        <w:left w:val="none" w:sz="0" w:space="0" w:color="auto"/>
        <w:bottom w:val="none" w:sz="0" w:space="0" w:color="auto"/>
        <w:right w:val="none" w:sz="0" w:space="0" w:color="auto"/>
      </w:divBdr>
    </w:div>
    <w:div w:id="101193196">
      <w:bodyDiv w:val="1"/>
      <w:marLeft w:val="0"/>
      <w:marRight w:val="0"/>
      <w:marTop w:val="0"/>
      <w:marBottom w:val="0"/>
      <w:divBdr>
        <w:top w:val="none" w:sz="0" w:space="0" w:color="auto"/>
        <w:left w:val="none" w:sz="0" w:space="0" w:color="auto"/>
        <w:bottom w:val="none" w:sz="0" w:space="0" w:color="auto"/>
        <w:right w:val="none" w:sz="0" w:space="0" w:color="auto"/>
      </w:divBdr>
    </w:div>
    <w:div w:id="101651153">
      <w:bodyDiv w:val="1"/>
      <w:marLeft w:val="0"/>
      <w:marRight w:val="0"/>
      <w:marTop w:val="0"/>
      <w:marBottom w:val="0"/>
      <w:divBdr>
        <w:top w:val="none" w:sz="0" w:space="0" w:color="auto"/>
        <w:left w:val="none" w:sz="0" w:space="0" w:color="auto"/>
        <w:bottom w:val="none" w:sz="0" w:space="0" w:color="auto"/>
        <w:right w:val="none" w:sz="0" w:space="0" w:color="auto"/>
      </w:divBdr>
    </w:div>
    <w:div w:id="112214867">
      <w:bodyDiv w:val="1"/>
      <w:marLeft w:val="0"/>
      <w:marRight w:val="0"/>
      <w:marTop w:val="0"/>
      <w:marBottom w:val="0"/>
      <w:divBdr>
        <w:top w:val="none" w:sz="0" w:space="0" w:color="auto"/>
        <w:left w:val="none" w:sz="0" w:space="0" w:color="auto"/>
        <w:bottom w:val="none" w:sz="0" w:space="0" w:color="auto"/>
        <w:right w:val="none" w:sz="0" w:space="0" w:color="auto"/>
      </w:divBdr>
    </w:div>
    <w:div w:id="113406177">
      <w:bodyDiv w:val="1"/>
      <w:marLeft w:val="0"/>
      <w:marRight w:val="0"/>
      <w:marTop w:val="0"/>
      <w:marBottom w:val="0"/>
      <w:divBdr>
        <w:top w:val="none" w:sz="0" w:space="0" w:color="auto"/>
        <w:left w:val="none" w:sz="0" w:space="0" w:color="auto"/>
        <w:bottom w:val="none" w:sz="0" w:space="0" w:color="auto"/>
        <w:right w:val="none" w:sz="0" w:space="0" w:color="auto"/>
      </w:divBdr>
    </w:div>
    <w:div w:id="118644458">
      <w:bodyDiv w:val="1"/>
      <w:marLeft w:val="0"/>
      <w:marRight w:val="0"/>
      <w:marTop w:val="0"/>
      <w:marBottom w:val="0"/>
      <w:divBdr>
        <w:top w:val="none" w:sz="0" w:space="0" w:color="auto"/>
        <w:left w:val="none" w:sz="0" w:space="0" w:color="auto"/>
        <w:bottom w:val="none" w:sz="0" w:space="0" w:color="auto"/>
        <w:right w:val="none" w:sz="0" w:space="0" w:color="auto"/>
      </w:divBdr>
      <w:divsChild>
        <w:div w:id="870648169">
          <w:marLeft w:val="1800"/>
          <w:marRight w:val="0"/>
          <w:marTop w:val="0"/>
          <w:marBottom w:val="0"/>
          <w:divBdr>
            <w:top w:val="none" w:sz="0" w:space="0" w:color="auto"/>
            <w:left w:val="none" w:sz="0" w:space="0" w:color="auto"/>
            <w:bottom w:val="none" w:sz="0" w:space="0" w:color="auto"/>
            <w:right w:val="none" w:sz="0" w:space="0" w:color="auto"/>
          </w:divBdr>
        </w:div>
        <w:div w:id="965310949">
          <w:marLeft w:val="1166"/>
          <w:marRight w:val="0"/>
          <w:marTop w:val="0"/>
          <w:marBottom w:val="0"/>
          <w:divBdr>
            <w:top w:val="none" w:sz="0" w:space="0" w:color="auto"/>
            <w:left w:val="none" w:sz="0" w:space="0" w:color="auto"/>
            <w:bottom w:val="none" w:sz="0" w:space="0" w:color="auto"/>
            <w:right w:val="none" w:sz="0" w:space="0" w:color="auto"/>
          </w:divBdr>
        </w:div>
        <w:div w:id="1885561606">
          <w:marLeft w:val="1800"/>
          <w:marRight w:val="0"/>
          <w:marTop w:val="0"/>
          <w:marBottom w:val="0"/>
          <w:divBdr>
            <w:top w:val="none" w:sz="0" w:space="0" w:color="auto"/>
            <w:left w:val="none" w:sz="0" w:space="0" w:color="auto"/>
            <w:bottom w:val="none" w:sz="0" w:space="0" w:color="auto"/>
            <w:right w:val="none" w:sz="0" w:space="0" w:color="auto"/>
          </w:divBdr>
        </w:div>
      </w:divsChild>
    </w:div>
    <w:div w:id="119885149">
      <w:bodyDiv w:val="1"/>
      <w:marLeft w:val="0"/>
      <w:marRight w:val="0"/>
      <w:marTop w:val="0"/>
      <w:marBottom w:val="0"/>
      <w:divBdr>
        <w:top w:val="none" w:sz="0" w:space="0" w:color="auto"/>
        <w:left w:val="none" w:sz="0" w:space="0" w:color="auto"/>
        <w:bottom w:val="none" w:sz="0" w:space="0" w:color="auto"/>
        <w:right w:val="none" w:sz="0" w:space="0" w:color="auto"/>
      </w:divBdr>
    </w:div>
    <w:div w:id="128399875">
      <w:bodyDiv w:val="1"/>
      <w:marLeft w:val="0"/>
      <w:marRight w:val="0"/>
      <w:marTop w:val="0"/>
      <w:marBottom w:val="0"/>
      <w:divBdr>
        <w:top w:val="none" w:sz="0" w:space="0" w:color="auto"/>
        <w:left w:val="none" w:sz="0" w:space="0" w:color="auto"/>
        <w:bottom w:val="none" w:sz="0" w:space="0" w:color="auto"/>
        <w:right w:val="none" w:sz="0" w:space="0" w:color="auto"/>
      </w:divBdr>
    </w:div>
    <w:div w:id="143006573">
      <w:bodyDiv w:val="1"/>
      <w:marLeft w:val="0"/>
      <w:marRight w:val="0"/>
      <w:marTop w:val="0"/>
      <w:marBottom w:val="0"/>
      <w:divBdr>
        <w:top w:val="none" w:sz="0" w:space="0" w:color="auto"/>
        <w:left w:val="none" w:sz="0" w:space="0" w:color="auto"/>
        <w:bottom w:val="none" w:sz="0" w:space="0" w:color="auto"/>
        <w:right w:val="none" w:sz="0" w:space="0" w:color="auto"/>
      </w:divBdr>
    </w:div>
    <w:div w:id="152912854">
      <w:bodyDiv w:val="1"/>
      <w:marLeft w:val="0"/>
      <w:marRight w:val="0"/>
      <w:marTop w:val="0"/>
      <w:marBottom w:val="0"/>
      <w:divBdr>
        <w:top w:val="none" w:sz="0" w:space="0" w:color="auto"/>
        <w:left w:val="none" w:sz="0" w:space="0" w:color="auto"/>
        <w:bottom w:val="none" w:sz="0" w:space="0" w:color="auto"/>
        <w:right w:val="none" w:sz="0" w:space="0" w:color="auto"/>
      </w:divBdr>
    </w:div>
    <w:div w:id="156458842">
      <w:bodyDiv w:val="1"/>
      <w:marLeft w:val="0"/>
      <w:marRight w:val="0"/>
      <w:marTop w:val="0"/>
      <w:marBottom w:val="0"/>
      <w:divBdr>
        <w:top w:val="none" w:sz="0" w:space="0" w:color="auto"/>
        <w:left w:val="none" w:sz="0" w:space="0" w:color="auto"/>
        <w:bottom w:val="none" w:sz="0" w:space="0" w:color="auto"/>
        <w:right w:val="none" w:sz="0" w:space="0" w:color="auto"/>
      </w:divBdr>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58235263">
      <w:bodyDiv w:val="1"/>
      <w:marLeft w:val="0"/>
      <w:marRight w:val="0"/>
      <w:marTop w:val="0"/>
      <w:marBottom w:val="0"/>
      <w:divBdr>
        <w:top w:val="none" w:sz="0" w:space="0" w:color="auto"/>
        <w:left w:val="none" w:sz="0" w:space="0" w:color="auto"/>
        <w:bottom w:val="none" w:sz="0" w:space="0" w:color="auto"/>
        <w:right w:val="none" w:sz="0" w:space="0" w:color="auto"/>
      </w:divBdr>
    </w:div>
    <w:div w:id="159589275">
      <w:bodyDiv w:val="1"/>
      <w:marLeft w:val="0"/>
      <w:marRight w:val="0"/>
      <w:marTop w:val="0"/>
      <w:marBottom w:val="0"/>
      <w:divBdr>
        <w:top w:val="none" w:sz="0" w:space="0" w:color="auto"/>
        <w:left w:val="none" w:sz="0" w:space="0" w:color="auto"/>
        <w:bottom w:val="none" w:sz="0" w:space="0" w:color="auto"/>
        <w:right w:val="none" w:sz="0" w:space="0" w:color="auto"/>
      </w:divBdr>
    </w:div>
    <w:div w:id="167715192">
      <w:bodyDiv w:val="1"/>
      <w:marLeft w:val="0"/>
      <w:marRight w:val="0"/>
      <w:marTop w:val="0"/>
      <w:marBottom w:val="0"/>
      <w:divBdr>
        <w:top w:val="none" w:sz="0" w:space="0" w:color="auto"/>
        <w:left w:val="none" w:sz="0" w:space="0" w:color="auto"/>
        <w:bottom w:val="none" w:sz="0" w:space="0" w:color="auto"/>
        <w:right w:val="none" w:sz="0" w:space="0" w:color="auto"/>
      </w:divBdr>
    </w:div>
    <w:div w:id="169415615">
      <w:bodyDiv w:val="1"/>
      <w:marLeft w:val="0"/>
      <w:marRight w:val="0"/>
      <w:marTop w:val="0"/>
      <w:marBottom w:val="0"/>
      <w:divBdr>
        <w:top w:val="none" w:sz="0" w:space="0" w:color="auto"/>
        <w:left w:val="none" w:sz="0" w:space="0" w:color="auto"/>
        <w:bottom w:val="none" w:sz="0" w:space="0" w:color="auto"/>
        <w:right w:val="none" w:sz="0" w:space="0" w:color="auto"/>
      </w:divBdr>
    </w:div>
    <w:div w:id="174535177">
      <w:bodyDiv w:val="1"/>
      <w:marLeft w:val="0"/>
      <w:marRight w:val="0"/>
      <w:marTop w:val="0"/>
      <w:marBottom w:val="0"/>
      <w:divBdr>
        <w:top w:val="none" w:sz="0" w:space="0" w:color="auto"/>
        <w:left w:val="none" w:sz="0" w:space="0" w:color="auto"/>
        <w:bottom w:val="none" w:sz="0" w:space="0" w:color="auto"/>
        <w:right w:val="none" w:sz="0" w:space="0" w:color="auto"/>
      </w:divBdr>
    </w:div>
    <w:div w:id="179248302">
      <w:bodyDiv w:val="1"/>
      <w:marLeft w:val="0"/>
      <w:marRight w:val="0"/>
      <w:marTop w:val="0"/>
      <w:marBottom w:val="0"/>
      <w:divBdr>
        <w:top w:val="none" w:sz="0" w:space="0" w:color="auto"/>
        <w:left w:val="none" w:sz="0" w:space="0" w:color="auto"/>
        <w:bottom w:val="none" w:sz="0" w:space="0" w:color="auto"/>
        <w:right w:val="none" w:sz="0" w:space="0" w:color="auto"/>
      </w:divBdr>
    </w:div>
    <w:div w:id="194655585">
      <w:bodyDiv w:val="1"/>
      <w:marLeft w:val="0"/>
      <w:marRight w:val="0"/>
      <w:marTop w:val="0"/>
      <w:marBottom w:val="0"/>
      <w:divBdr>
        <w:top w:val="none" w:sz="0" w:space="0" w:color="auto"/>
        <w:left w:val="none" w:sz="0" w:space="0" w:color="auto"/>
        <w:bottom w:val="none" w:sz="0" w:space="0" w:color="auto"/>
        <w:right w:val="none" w:sz="0" w:space="0" w:color="auto"/>
      </w:divBdr>
    </w:div>
    <w:div w:id="202255380">
      <w:bodyDiv w:val="1"/>
      <w:marLeft w:val="0"/>
      <w:marRight w:val="0"/>
      <w:marTop w:val="0"/>
      <w:marBottom w:val="0"/>
      <w:divBdr>
        <w:top w:val="none" w:sz="0" w:space="0" w:color="auto"/>
        <w:left w:val="none" w:sz="0" w:space="0" w:color="auto"/>
        <w:bottom w:val="none" w:sz="0" w:space="0" w:color="auto"/>
        <w:right w:val="none" w:sz="0" w:space="0" w:color="auto"/>
      </w:divBdr>
    </w:div>
    <w:div w:id="204830733">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13392816">
      <w:bodyDiv w:val="1"/>
      <w:marLeft w:val="0"/>
      <w:marRight w:val="0"/>
      <w:marTop w:val="0"/>
      <w:marBottom w:val="0"/>
      <w:divBdr>
        <w:top w:val="none" w:sz="0" w:space="0" w:color="auto"/>
        <w:left w:val="none" w:sz="0" w:space="0" w:color="auto"/>
        <w:bottom w:val="none" w:sz="0" w:space="0" w:color="auto"/>
        <w:right w:val="none" w:sz="0" w:space="0" w:color="auto"/>
      </w:divBdr>
    </w:div>
    <w:div w:id="225772685">
      <w:bodyDiv w:val="1"/>
      <w:marLeft w:val="0"/>
      <w:marRight w:val="0"/>
      <w:marTop w:val="0"/>
      <w:marBottom w:val="0"/>
      <w:divBdr>
        <w:top w:val="none" w:sz="0" w:space="0" w:color="auto"/>
        <w:left w:val="none" w:sz="0" w:space="0" w:color="auto"/>
        <w:bottom w:val="none" w:sz="0" w:space="0" w:color="auto"/>
        <w:right w:val="none" w:sz="0" w:space="0" w:color="auto"/>
      </w:divBdr>
    </w:div>
    <w:div w:id="258028265">
      <w:bodyDiv w:val="1"/>
      <w:marLeft w:val="0"/>
      <w:marRight w:val="0"/>
      <w:marTop w:val="0"/>
      <w:marBottom w:val="0"/>
      <w:divBdr>
        <w:top w:val="none" w:sz="0" w:space="0" w:color="auto"/>
        <w:left w:val="none" w:sz="0" w:space="0" w:color="auto"/>
        <w:bottom w:val="none" w:sz="0" w:space="0" w:color="auto"/>
        <w:right w:val="none" w:sz="0" w:space="0" w:color="auto"/>
      </w:divBdr>
    </w:div>
    <w:div w:id="258684649">
      <w:bodyDiv w:val="1"/>
      <w:marLeft w:val="0"/>
      <w:marRight w:val="0"/>
      <w:marTop w:val="0"/>
      <w:marBottom w:val="0"/>
      <w:divBdr>
        <w:top w:val="none" w:sz="0" w:space="0" w:color="auto"/>
        <w:left w:val="none" w:sz="0" w:space="0" w:color="auto"/>
        <w:bottom w:val="none" w:sz="0" w:space="0" w:color="auto"/>
        <w:right w:val="none" w:sz="0" w:space="0" w:color="auto"/>
      </w:divBdr>
      <w:divsChild>
        <w:div w:id="110900749">
          <w:marLeft w:val="547"/>
          <w:marRight w:val="0"/>
          <w:marTop w:val="0"/>
          <w:marBottom w:val="0"/>
          <w:divBdr>
            <w:top w:val="none" w:sz="0" w:space="0" w:color="auto"/>
            <w:left w:val="none" w:sz="0" w:space="0" w:color="auto"/>
            <w:bottom w:val="none" w:sz="0" w:space="0" w:color="auto"/>
            <w:right w:val="none" w:sz="0" w:space="0" w:color="auto"/>
          </w:divBdr>
        </w:div>
        <w:div w:id="561599241">
          <w:marLeft w:val="547"/>
          <w:marRight w:val="0"/>
          <w:marTop w:val="0"/>
          <w:marBottom w:val="0"/>
          <w:divBdr>
            <w:top w:val="none" w:sz="0" w:space="0" w:color="auto"/>
            <w:left w:val="none" w:sz="0" w:space="0" w:color="auto"/>
            <w:bottom w:val="none" w:sz="0" w:space="0" w:color="auto"/>
            <w:right w:val="none" w:sz="0" w:space="0" w:color="auto"/>
          </w:divBdr>
        </w:div>
        <w:div w:id="1244727737">
          <w:marLeft w:val="547"/>
          <w:marRight w:val="0"/>
          <w:marTop w:val="0"/>
          <w:marBottom w:val="0"/>
          <w:divBdr>
            <w:top w:val="none" w:sz="0" w:space="0" w:color="auto"/>
            <w:left w:val="none" w:sz="0" w:space="0" w:color="auto"/>
            <w:bottom w:val="none" w:sz="0" w:space="0" w:color="auto"/>
            <w:right w:val="none" w:sz="0" w:space="0" w:color="auto"/>
          </w:divBdr>
        </w:div>
      </w:divsChild>
    </w:div>
    <w:div w:id="276838395">
      <w:bodyDiv w:val="1"/>
      <w:marLeft w:val="0"/>
      <w:marRight w:val="0"/>
      <w:marTop w:val="0"/>
      <w:marBottom w:val="0"/>
      <w:divBdr>
        <w:top w:val="none" w:sz="0" w:space="0" w:color="auto"/>
        <w:left w:val="none" w:sz="0" w:space="0" w:color="auto"/>
        <w:bottom w:val="none" w:sz="0" w:space="0" w:color="auto"/>
        <w:right w:val="none" w:sz="0" w:space="0" w:color="auto"/>
      </w:divBdr>
    </w:div>
    <w:div w:id="288977753">
      <w:bodyDiv w:val="1"/>
      <w:marLeft w:val="0"/>
      <w:marRight w:val="0"/>
      <w:marTop w:val="0"/>
      <w:marBottom w:val="0"/>
      <w:divBdr>
        <w:top w:val="none" w:sz="0" w:space="0" w:color="auto"/>
        <w:left w:val="none" w:sz="0" w:space="0" w:color="auto"/>
        <w:bottom w:val="none" w:sz="0" w:space="0" w:color="auto"/>
        <w:right w:val="none" w:sz="0" w:space="0" w:color="auto"/>
      </w:divBdr>
    </w:div>
    <w:div w:id="297761107">
      <w:bodyDiv w:val="1"/>
      <w:marLeft w:val="0"/>
      <w:marRight w:val="0"/>
      <w:marTop w:val="0"/>
      <w:marBottom w:val="0"/>
      <w:divBdr>
        <w:top w:val="none" w:sz="0" w:space="0" w:color="auto"/>
        <w:left w:val="none" w:sz="0" w:space="0" w:color="auto"/>
        <w:bottom w:val="none" w:sz="0" w:space="0" w:color="auto"/>
        <w:right w:val="none" w:sz="0" w:space="0" w:color="auto"/>
      </w:divBdr>
    </w:div>
    <w:div w:id="314187271">
      <w:bodyDiv w:val="1"/>
      <w:marLeft w:val="0"/>
      <w:marRight w:val="0"/>
      <w:marTop w:val="0"/>
      <w:marBottom w:val="0"/>
      <w:divBdr>
        <w:top w:val="none" w:sz="0" w:space="0" w:color="auto"/>
        <w:left w:val="none" w:sz="0" w:space="0" w:color="auto"/>
        <w:bottom w:val="none" w:sz="0" w:space="0" w:color="auto"/>
        <w:right w:val="none" w:sz="0" w:space="0" w:color="auto"/>
      </w:divBdr>
    </w:div>
    <w:div w:id="320162131">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30329864">
      <w:bodyDiv w:val="1"/>
      <w:marLeft w:val="0"/>
      <w:marRight w:val="0"/>
      <w:marTop w:val="0"/>
      <w:marBottom w:val="0"/>
      <w:divBdr>
        <w:top w:val="none" w:sz="0" w:space="0" w:color="auto"/>
        <w:left w:val="none" w:sz="0" w:space="0" w:color="auto"/>
        <w:bottom w:val="none" w:sz="0" w:space="0" w:color="auto"/>
        <w:right w:val="none" w:sz="0" w:space="0" w:color="auto"/>
      </w:divBdr>
    </w:div>
    <w:div w:id="332882410">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57390149">
      <w:bodyDiv w:val="1"/>
      <w:marLeft w:val="0"/>
      <w:marRight w:val="0"/>
      <w:marTop w:val="0"/>
      <w:marBottom w:val="0"/>
      <w:divBdr>
        <w:top w:val="none" w:sz="0" w:space="0" w:color="auto"/>
        <w:left w:val="none" w:sz="0" w:space="0" w:color="auto"/>
        <w:bottom w:val="none" w:sz="0" w:space="0" w:color="auto"/>
        <w:right w:val="none" w:sz="0" w:space="0" w:color="auto"/>
      </w:divBdr>
    </w:div>
    <w:div w:id="361132667">
      <w:bodyDiv w:val="1"/>
      <w:marLeft w:val="0"/>
      <w:marRight w:val="0"/>
      <w:marTop w:val="0"/>
      <w:marBottom w:val="0"/>
      <w:divBdr>
        <w:top w:val="none" w:sz="0" w:space="0" w:color="auto"/>
        <w:left w:val="none" w:sz="0" w:space="0" w:color="auto"/>
        <w:bottom w:val="none" w:sz="0" w:space="0" w:color="auto"/>
        <w:right w:val="none" w:sz="0" w:space="0" w:color="auto"/>
      </w:divBdr>
    </w:div>
    <w:div w:id="368145020">
      <w:bodyDiv w:val="1"/>
      <w:marLeft w:val="0"/>
      <w:marRight w:val="0"/>
      <w:marTop w:val="0"/>
      <w:marBottom w:val="0"/>
      <w:divBdr>
        <w:top w:val="none" w:sz="0" w:space="0" w:color="auto"/>
        <w:left w:val="none" w:sz="0" w:space="0" w:color="auto"/>
        <w:bottom w:val="none" w:sz="0" w:space="0" w:color="auto"/>
        <w:right w:val="none" w:sz="0" w:space="0" w:color="auto"/>
      </w:divBdr>
    </w:div>
    <w:div w:id="375204626">
      <w:bodyDiv w:val="1"/>
      <w:marLeft w:val="0"/>
      <w:marRight w:val="0"/>
      <w:marTop w:val="0"/>
      <w:marBottom w:val="0"/>
      <w:divBdr>
        <w:top w:val="none" w:sz="0" w:space="0" w:color="auto"/>
        <w:left w:val="none" w:sz="0" w:space="0" w:color="auto"/>
        <w:bottom w:val="none" w:sz="0" w:space="0" w:color="auto"/>
        <w:right w:val="none" w:sz="0" w:space="0" w:color="auto"/>
      </w:divBdr>
    </w:div>
    <w:div w:id="382874650">
      <w:bodyDiv w:val="1"/>
      <w:marLeft w:val="0"/>
      <w:marRight w:val="0"/>
      <w:marTop w:val="0"/>
      <w:marBottom w:val="0"/>
      <w:divBdr>
        <w:top w:val="none" w:sz="0" w:space="0" w:color="auto"/>
        <w:left w:val="none" w:sz="0" w:space="0" w:color="auto"/>
        <w:bottom w:val="none" w:sz="0" w:space="0" w:color="auto"/>
        <w:right w:val="none" w:sz="0" w:space="0" w:color="auto"/>
      </w:divBdr>
    </w:div>
    <w:div w:id="395586567">
      <w:bodyDiv w:val="1"/>
      <w:marLeft w:val="0"/>
      <w:marRight w:val="0"/>
      <w:marTop w:val="0"/>
      <w:marBottom w:val="0"/>
      <w:divBdr>
        <w:top w:val="none" w:sz="0" w:space="0" w:color="auto"/>
        <w:left w:val="none" w:sz="0" w:space="0" w:color="auto"/>
        <w:bottom w:val="none" w:sz="0" w:space="0" w:color="auto"/>
        <w:right w:val="none" w:sz="0" w:space="0" w:color="auto"/>
      </w:divBdr>
    </w:div>
    <w:div w:id="399331947">
      <w:bodyDiv w:val="1"/>
      <w:marLeft w:val="0"/>
      <w:marRight w:val="0"/>
      <w:marTop w:val="0"/>
      <w:marBottom w:val="0"/>
      <w:divBdr>
        <w:top w:val="none" w:sz="0" w:space="0" w:color="auto"/>
        <w:left w:val="none" w:sz="0" w:space="0" w:color="auto"/>
        <w:bottom w:val="none" w:sz="0" w:space="0" w:color="auto"/>
        <w:right w:val="none" w:sz="0" w:space="0" w:color="auto"/>
      </w:divBdr>
    </w:div>
    <w:div w:id="413623526">
      <w:bodyDiv w:val="1"/>
      <w:marLeft w:val="0"/>
      <w:marRight w:val="0"/>
      <w:marTop w:val="0"/>
      <w:marBottom w:val="0"/>
      <w:divBdr>
        <w:top w:val="none" w:sz="0" w:space="0" w:color="auto"/>
        <w:left w:val="none" w:sz="0" w:space="0" w:color="auto"/>
        <w:bottom w:val="none" w:sz="0" w:space="0" w:color="auto"/>
        <w:right w:val="none" w:sz="0" w:space="0" w:color="auto"/>
      </w:divBdr>
    </w:div>
    <w:div w:id="415632794">
      <w:bodyDiv w:val="1"/>
      <w:marLeft w:val="0"/>
      <w:marRight w:val="0"/>
      <w:marTop w:val="0"/>
      <w:marBottom w:val="0"/>
      <w:divBdr>
        <w:top w:val="none" w:sz="0" w:space="0" w:color="auto"/>
        <w:left w:val="none" w:sz="0" w:space="0" w:color="auto"/>
        <w:bottom w:val="none" w:sz="0" w:space="0" w:color="auto"/>
        <w:right w:val="none" w:sz="0" w:space="0" w:color="auto"/>
      </w:divBdr>
    </w:div>
    <w:div w:id="419134846">
      <w:bodyDiv w:val="1"/>
      <w:marLeft w:val="0"/>
      <w:marRight w:val="0"/>
      <w:marTop w:val="0"/>
      <w:marBottom w:val="0"/>
      <w:divBdr>
        <w:top w:val="none" w:sz="0" w:space="0" w:color="auto"/>
        <w:left w:val="none" w:sz="0" w:space="0" w:color="auto"/>
        <w:bottom w:val="none" w:sz="0" w:space="0" w:color="auto"/>
        <w:right w:val="none" w:sz="0" w:space="0" w:color="auto"/>
      </w:divBdr>
    </w:div>
    <w:div w:id="421952025">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1076456">
      <w:bodyDiv w:val="1"/>
      <w:marLeft w:val="0"/>
      <w:marRight w:val="0"/>
      <w:marTop w:val="0"/>
      <w:marBottom w:val="0"/>
      <w:divBdr>
        <w:top w:val="none" w:sz="0" w:space="0" w:color="auto"/>
        <w:left w:val="none" w:sz="0" w:space="0" w:color="auto"/>
        <w:bottom w:val="none" w:sz="0" w:space="0" w:color="auto"/>
        <w:right w:val="none" w:sz="0" w:space="0" w:color="auto"/>
      </w:divBdr>
    </w:div>
    <w:div w:id="466778276">
      <w:bodyDiv w:val="1"/>
      <w:marLeft w:val="0"/>
      <w:marRight w:val="0"/>
      <w:marTop w:val="0"/>
      <w:marBottom w:val="0"/>
      <w:divBdr>
        <w:top w:val="none" w:sz="0" w:space="0" w:color="auto"/>
        <w:left w:val="none" w:sz="0" w:space="0" w:color="auto"/>
        <w:bottom w:val="none" w:sz="0" w:space="0" w:color="auto"/>
        <w:right w:val="none" w:sz="0" w:space="0" w:color="auto"/>
      </w:divBdr>
    </w:div>
    <w:div w:id="473840440">
      <w:bodyDiv w:val="1"/>
      <w:marLeft w:val="0"/>
      <w:marRight w:val="0"/>
      <w:marTop w:val="0"/>
      <w:marBottom w:val="0"/>
      <w:divBdr>
        <w:top w:val="none" w:sz="0" w:space="0" w:color="auto"/>
        <w:left w:val="none" w:sz="0" w:space="0" w:color="auto"/>
        <w:bottom w:val="none" w:sz="0" w:space="0" w:color="auto"/>
        <w:right w:val="none" w:sz="0" w:space="0" w:color="auto"/>
      </w:divBdr>
    </w:div>
    <w:div w:id="481507286">
      <w:bodyDiv w:val="1"/>
      <w:marLeft w:val="0"/>
      <w:marRight w:val="0"/>
      <w:marTop w:val="0"/>
      <w:marBottom w:val="0"/>
      <w:divBdr>
        <w:top w:val="none" w:sz="0" w:space="0" w:color="auto"/>
        <w:left w:val="none" w:sz="0" w:space="0" w:color="auto"/>
        <w:bottom w:val="none" w:sz="0" w:space="0" w:color="auto"/>
        <w:right w:val="none" w:sz="0" w:space="0" w:color="auto"/>
      </w:divBdr>
    </w:div>
    <w:div w:id="481624349">
      <w:bodyDiv w:val="1"/>
      <w:marLeft w:val="0"/>
      <w:marRight w:val="0"/>
      <w:marTop w:val="0"/>
      <w:marBottom w:val="0"/>
      <w:divBdr>
        <w:top w:val="none" w:sz="0" w:space="0" w:color="auto"/>
        <w:left w:val="none" w:sz="0" w:space="0" w:color="auto"/>
        <w:bottom w:val="none" w:sz="0" w:space="0" w:color="auto"/>
        <w:right w:val="none" w:sz="0" w:space="0" w:color="auto"/>
      </w:divBdr>
    </w:div>
    <w:div w:id="497502874">
      <w:bodyDiv w:val="1"/>
      <w:marLeft w:val="0"/>
      <w:marRight w:val="0"/>
      <w:marTop w:val="0"/>
      <w:marBottom w:val="0"/>
      <w:divBdr>
        <w:top w:val="none" w:sz="0" w:space="0" w:color="auto"/>
        <w:left w:val="none" w:sz="0" w:space="0" w:color="auto"/>
        <w:bottom w:val="none" w:sz="0" w:space="0" w:color="auto"/>
        <w:right w:val="none" w:sz="0" w:space="0" w:color="auto"/>
      </w:divBdr>
    </w:div>
    <w:div w:id="512181665">
      <w:bodyDiv w:val="1"/>
      <w:marLeft w:val="0"/>
      <w:marRight w:val="0"/>
      <w:marTop w:val="0"/>
      <w:marBottom w:val="0"/>
      <w:divBdr>
        <w:top w:val="none" w:sz="0" w:space="0" w:color="auto"/>
        <w:left w:val="none" w:sz="0" w:space="0" w:color="auto"/>
        <w:bottom w:val="none" w:sz="0" w:space="0" w:color="auto"/>
        <w:right w:val="none" w:sz="0" w:space="0" w:color="auto"/>
      </w:divBdr>
    </w:div>
    <w:div w:id="513348025">
      <w:bodyDiv w:val="1"/>
      <w:marLeft w:val="0"/>
      <w:marRight w:val="0"/>
      <w:marTop w:val="0"/>
      <w:marBottom w:val="0"/>
      <w:divBdr>
        <w:top w:val="none" w:sz="0" w:space="0" w:color="auto"/>
        <w:left w:val="none" w:sz="0" w:space="0" w:color="auto"/>
        <w:bottom w:val="none" w:sz="0" w:space="0" w:color="auto"/>
        <w:right w:val="none" w:sz="0" w:space="0" w:color="auto"/>
      </w:divBdr>
    </w:div>
    <w:div w:id="524095844">
      <w:bodyDiv w:val="1"/>
      <w:marLeft w:val="0"/>
      <w:marRight w:val="0"/>
      <w:marTop w:val="0"/>
      <w:marBottom w:val="0"/>
      <w:divBdr>
        <w:top w:val="none" w:sz="0" w:space="0" w:color="auto"/>
        <w:left w:val="none" w:sz="0" w:space="0" w:color="auto"/>
        <w:bottom w:val="none" w:sz="0" w:space="0" w:color="auto"/>
        <w:right w:val="none" w:sz="0" w:space="0" w:color="auto"/>
      </w:divBdr>
    </w:div>
    <w:div w:id="530073253">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41065305">
      <w:bodyDiv w:val="1"/>
      <w:marLeft w:val="0"/>
      <w:marRight w:val="0"/>
      <w:marTop w:val="0"/>
      <w:marBottom w:val="0"/>
      <w:divBdr>
        <w:top w:val="none" w:sz="0" w:space="0" w:color="auto"/>
        <w:left w:val="none" w:sz="0" w:space="0" w:color="auto"/>
        <w:bottom w:val="none" w:sz="0" w:space="0" w:color="auto"/>
        <w:right w:val="none" w:sz="0" w:space="0" w:color="auto"/>
      </w:divBdr>
    </w:div>
    <w:div w:id="565998207">
      <w:bodyDiv w:val="1"/>
      <w:marLeft w:val="0"/>
      <w:marRight w:val="0"/>
      <w:marTop w:val="0"/>
      <w:marBottom w:val="0"/>
      <w:divBdr>
        <w:top w:val="none" w:sz="0" w:space="0" w:color="auto"/>
        <w:left w:val="none" w:sz="0" w:space="0" w:color="auto"/>
        <w:bottom w:val="none" w:sz="0" w:space="0" w:color="auto"/>
        <w:right w:val="none" w:sz="0" w:space="0" w:color="auto"/>
      </w:divBdr>
    </w:div>
    <w:div w:id="569465838">
      <w:bodyDiv w:val="1"/>
      <w:marLeft w:val="0"/>
      <w:marRight w:val="0"/>
      <w:marTop w:val="0"/>
      <w:marBottom w:val="0"/>
      <w:divBdr>
        <w:top w:val="none" w:sz="0" w:space="0" w:color="auto"/>
        <w:left w:val="none" w:sz="0" w:space="0" w:color="auto"/>
        <w:bottom w:val="none" w:sz="0" w:space="0" w:color="auto"/>
        <w:right w:val="none" w:sz="0" w:space="0" w:color="auto"/>
      </w:divBdr>
    </w:div>
    <w:div w:id="580410189">
      <w:bodyDiv w:val="1"/>
      <w:marLeft w:val="0"/>
      <w:marRight w:val="0"/>
      <w:marTop w:val="0"/>
      <w:marBottom w:val="0"/>
      <w:divBdr>
        <w:top w:val="none" w:sz="0" w:space="0" w:color="auto"/>
        <w:left w:val="none" w:sz="0" w:space="0" w:color="auto"/>
        <w:bottom w:val="none" w:sz="0" w:space="0" w:color="auto"/>
        <w:right w:val="none" w:sz="0" w:space="0" w:color="auto"/>
      </w:divBdr>
    </w:div>
    <w:div w:id="585043591">
      <w:bodyDiv w:val="1"/>
      <w:marLeft w:val="0"/>
      <w:marRight w:val="0"/>
      <w:marTop w:val="0"/>
      <w:marBottom w:val="0"/>
      <w:divBdr>
        <w:top w:val="none" w:sz="0" w:space="0" w:color="auto"/>
        <w:left w:val="none" w:sz="0" w:space="0" w:color="auto"/>
        <w:bottom w:val="none" w:sz="0" w:space="0" w:color="auto"/>
        <w:right w:val="none" w:sz="0" w:space="0" w:color="auto"/>
      </w:divBdr>
    </w:div>
    <w:div w:id="592206600">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02419854">
      <w:bodyDiv w:val="1"/>
      <w:marLeft w:val="0"/>
      <w:marRight w:val="0"/>
      <w:marTop w:val="0"/>
      <w:marBottom w:val="0"/>
      <w:divBdr>
        <w:top w:val="none" w:sz="0" w:space="0" w:color="auto"/>
        <w:left w:val="none" w:sz="0" w:space="0" w:color="auto"/>
        <w:bottom w:val="none" w:sz="0" w:space="0" w:color="auto"/>
        <w:right w:val="none" w:sz="0" w:space="0" w:color="auto"/>
      </w:divBdr>
    </w:div>
    <w:div w:id="613708288">
      <w:bodyDiv w:val="1"/>
      <w:marLeft w:val="0"/>
      <w:marRight w:val="0"/>
      <w:marTop w:val="0"/>
      <w:marBottom w:val="0"/>
      <w:divBdr>
        <w:top w:val="none" w:sz="0" w:space="0" w:color="auto"/>
        <w:left w:val="none" w:sz="0" w:space="0" w:color="auto"/>
        <w:bottom w:val="none" w:sz="0" w:space="0" w:color="auto"/>
        <w:right w:val="none" w:sz="0" w:space="0" w:color="auto"/>
      </w:divBdr>
    </w:div>
    <w:div w:id="619603574">
      <w:bodyDiv w:val="1"/>
      <w:marLeft w:val="0"/>
      <w:marRight w:val="0"/>
      <w:marTop w:val="0"/>
      <w:marBottom w:val="0"/>
      <w:divBdr>
        <w:top w:val="none" w:sz="0" w:space="0" w:color="auto"/>
        <w:left w:val="none" w:sz="0" w:space="0" w:color="auto"/>
        <w:bottom w:val="none" w:sz="0" w:space="0" w:color="auto"/>
        <w:right w:val="none" w:sz="0" w:space="0" w:color="auto"/>
      </w:divBdr>
    </w:div>
    <w:div w:id="648023602">
      <w:bodyDiv w:val="1"/>
      <w:marLeft w:val="0"/>
      <w:marRight w:val="0"/>
      <w:marTop w:val="0"/>
      <w:marBottom w:val="0"/>
      <w:divBdr>
        <w:top w:val="none" w:sz="0" w:space="0" w:color="auto"/>
        <w:left w:val="none" w:sz="0" w:space="0" w:color="auto"/>
        <w:bottom w:val="none" w:sz="0" w:space="0" w:color="auto"/>
        <w:right w:val="none" w:sz="0" w:space="0" w:color="auto"/>
      </w:divBdr>
    </w:div>
    <w:div w:id="659506111">
      <w:bodyDiv w:val="1"/>
      <w:marLeft w:val="0"/>
      <w:marRight w:val="0"/>
      <w:marTop w:val="0"/>
      <w:marBottom w:val="0"/>
      <w:divBdr>
        <w:top w:val="none" w:sz="0" w:space="0" w:color="auto"/>
        <w:left w:val="none" w:sz="0" w:space="0" w:color="auto"/>
        <w:bottom w:val="none" w:sz="0" w:space="0" w:color="auto"/>
        <w:right w:val="none" w:sz="0" w:space="0" w:color="auto"/>
      </w:divBdr>
    </w:div>
    <w:div w:id="670529934">
      <w:bodyDiv w:val="1"/>
      <w:marLeft w:val="0"/>
      <w:marRight w:val="0"/>
      <w:marTop w:val="0"/>
      <w:marBottom w:val="0"/>
      <w:divBdr>
        <w:top w:val="none" w:sz="0" w:space="0" w:color="auto"/>
        <w:left w:val="none" w:sz="0" w:space="0" w:color="auto"/>
        <w:bottom w:val="none" w:sz="0" w:space="0" w:color="auto"/>
        <w:right w:val="none" w:sz="0" w:space="0" w:color="auto"/>
      </w:divBdr>
    </w:div>
    <w:div w:id="676930248">
      <w:bodyDiv w:val="1"/>
      <w:marLeft w:val="0"/>
      <w:marRight w:val="0"/>
      <w:marTop w:val="0"/>
      <w:marBottom w:val="0"/>
      <w:divBdr>
        <w:top w:val="none" w:sz="0" w:space="0" w:color="auto"/>
        <w:left w:val="none" w:sz="0" w:space="0" w:color="auto"/>
        <w:bottom w:val="none" w:sz="0" w:space="0" w:color="auto"/>
        <w:right w:val="none" w:sz="0" w:space="0" w:color="auto"/>
      </w:divBdr>
    </w:div>
    <w:div w:id="686177846">
      <w:bodyDiv w:val="1"/>
      <w:marLeft w:val="0"/>
      <w:marRight w:val="0"/>
      <w:marTop w:val="0"/>
      <w:marBottom w:val="0"/>
      <w:divBdr>
        <w:top w:val="none" w:sz="0" w:space="0" w:color="auto"/>
        <w:left w:val="none" w:sz="0" w:space="0" w:color="auto"/>
        <w:bottom w:val="none" w:sz="0" w:space="0" w:color="auto"/>
        <w:right w:val="none" w:sz="0" w:space="0" w:color="auto"/>
      </w:divBdr>
    </w:div>
    <w:div w:id="697006400">
      <w:bodyDiv w:val="1"/>
      <w:marLeft w:val="0"/>
      <w:marRight w:val="0"/>
      <w:marTop w:val="0"/>
      <w:marBottom w:val="0"/>
      <w:divBdr>
        <w:top w:val="none" w:sz="0" w:space="0" w:color="auto"/>
        <w:left w:val="none" w:sz="0" w:space="0" w:color="auto"/>
        <w:bottom w:val="none" w:sz="0" w:space="0" w:color="auto"/>
        <w:right w:val="none" w:sz="0" w:space="0" w:color="auto"/>
      </w:divBdr>
    </w:div>
    <w:div w:id="708263613">
      <w:bodyDiv w:val="1"/>
      <w:marLeft w:val="0"/>
      <w:marRight w:val="0"/>
      <w:marTop w:val="0"/>
      <w:marBottom w:val="0"/>
      <w:divBdr>
        <w:top w:val="none" w:sz="0" w:space="0" w:color="auto"/>
        <w:left w:val="none" w:sz="0" w:space="0" w:color="auto"/>
        <w:bottom w:val="none" w:sz="0" w:space="0" w:color="auto"/>
        <w:right w:val="none" w:sz="0" w:space="0" w:color="auto"/>
      </w:divBdr>
    </w:div>
    <w:div w:id="759108471">
      <w:bodyDiv w:val="1"/>
      <w:marLeft w:val="0"/>
      <w:marRight w:val="0"/>
      <w:marTop w:val="0"/>
      <w:marBottom w:val="0"/>
      <w:divBdr>
        <w:top w:val="none" w:sz="0" w:space="0" w:color="auto"/>
        <w:left w:val="none" w:sz="0" w:space="0" w:color="auto"/>
        <w:bottom w:val="none" w:sz="0" w:space="0" w:color="auto"/>
        <w:right w:val="none" w:sz="0" w:space="0" w:color="auto"/>
      </w:divBdr>
    </w:div>
    <w:div w:id="760176081">
      <w:bodyDiv w:val="1"/>
      <w:marLeft w:val="0"/>
      <w:marRight w:val="0"/>
      <w:marTop w:val="0"/>
      <w:marBottom w:val="0"/>
      <w:divBdr>
        <w:top w:val="none" w:sz="0" w:space="0" w:color="auto"/>
        <w:left w:val="none" w:sz="0" w:space="0" w:color="auto"/>
        <w:bottom w:val="none" w:sz="0" w:space="0" w:color="auto"/>
        <w:right w:val="none" w:sz="0" w:space="0" w:color="auto"/>
      </w:divBdr>
    </w:div>
    <w:div w:id="762187538">
      <w:bodyDiv w:val="1"/>
      <w:marLeft w:val="0"/>
      <w:marRight w:val="0"/>
      <w:marTop w:val="0"/>
      <w:marBottom w:val="0"/>
      <w:divBdr>
        <w:top w:val="none" w:sz="0" w:space="0" w:color="auto"/>
        <w:left w:val="none" w:sz="0" w:space="0" w:color="auto"/>
        <w:bottom w:val="none" w:sz="0" w:space="0" w:color="auto"/>
        <w:right w:val="none" w:sz="0" w:space="0" w:color="auto"/>
      </w:divBdr>
    </w:div>
    <w:div w:id="774061977">
      <w:bodyDiv w:val="1"/>
      <w:marLeft w:val="0"/>
      <w:marRight w:val="0"/>
      <w:marTop w:val="0"/>
      <w:marBottom w:val="0"/>
      <w:divBdr>
        <w:top w:val="none" w:sz="0" w:space="0" w:color="auto"/>
        <w:left w:val="none" w:sz="0" w:space="0" w:color="auto"/>
        <w:bottom w:val="none" w:sz="0" w:space="0" w:color="auto"/>
        <w:right w:val="none" w:sz="0" w:space="0" w:color="auto"/>
      </w:divBdr>
    </w:div>
    <w:div w:id="774640580">
      <w:bodyDiv w:val="1"/>
      <w:marLeft w:val="0"/>
      <w:marRight w:val="0"/>
      <w:marTop w:val="0"/>
      <w:marBottom w:val="0"/>
      <w:divBdr>
        <w:top w:val="none" w:sz="0" w:space="0" w:color="auto"/>
        <w:left w:val="none" w:sz="0" w:space="0" w:color="auto"/>
        <w:bottom w:val="none" w:sz="0" w:space="0" w:color="auto"/>
        <w:right w:val="none" w:sz="0" w:space="0" w:color="auto"/>
      </w:divBdr>
    </w:div>
    <w:div w:id="782072766">
      <w:bodyDiv w:val="1"/>
      <w:marLeft w:val="0"/>
      <w:marRight w:val="0"/>
      <w:marTop w:val="0"/>
      <w:marBottom w:val="0"/>
      <w:divBdr>
        <w:top w:val="none" w:sz="0" w:space="0" w:color="auto"/>
        <w:left w:val="none" w:sz="0" w:space="0" w:color="auto"/>
        <w:bottom w:val="none" w:sz="0" w:space="0" w:color="auto"/>
        <w:right w:val="none" w:sz="0" w:space="0" w:color="auto"/>
      </w:divBdr>
    </w:div>
    <w:div w:id="783502030">
      <w:bodyDiv w:val="1"/>
      <w:marLeft w:val="0"/>
      <w:marRight w:val="0"/>
      <w:marTop w:val="0"/>
      <w:marBottom w:val="0"/>
      <w:divBdr>
        <w:top w:val="none" w:sz="0" w:space="0" w:color="auto"/>
        <w:left w:val="none" w:sz="0" w:space="0" w:color="auto"/>
        <w:bottom w:val="none" w:sz="0" w:space="0" w:color="auto"/>
        <w:right w:val="none" w:sz="0" w:space="0" w:color="auto"/>
      </w:divBdr>
    </w:div>
    <w:div w:id="809129370">
      <w:bodyDiv w:val="1"/>
      <w:marLeft w:val="0"/>
      <w:marRight w:val="0"/>
      <w:marTop w:val="0"/>
      <w:marBottom w:val="0"/>
      <w:divBdr>
        <w:top w:val="none" w:sz="0" w:space="0" w:color="auto"/>
        <w:left w:val="none" w:sz="0" w:space="0" w:color="auto"/>
        <w:bottom w:val="none" w:sz="0" w:space="0" w:color="auto"/>
        <w:right w:val="none" w:sz="0" w:space="0" w:color="auto"/>
      </w:divBdr>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881866174">
      <w:bodyDiv w:val="1"/>
      <w:marLeft w:val="0"/>
      <w:marRight w:val="0"/>
      <w:marTop w:val="0"/>
      <w:marBottom w:val="0"/>
      <w:divBdr>
        <w:top w:val="none" w:sz="0" w:space="0" w:color="auto"/>
        <w:left w:val="none" w:sz="0" w:space="0" w:color="auto"/>
        <w:bottom w:val="none" w:sz="0" w:space="0" w:color="auto"/>
        <w:right w:val="none" w:sz="0" w:space="0" w:color="auto"/>
      </w:divBdr>
    </w:div>
    <w:div w:id="882866287">
      <w:bodyDiv w:val="1"/>
      <w:marLeft w:val="0"/>
      <w:marRight w:val="0"/>
      <w:marTop w:val="0"/>
      <w:marBottom w:val="0"/>
      <w:divBdr>
        <w:top w:val="none" w:sz="0" w:space="0" w:color="auto"/>
        <w:left w:val="none" w:sz="0" w:space="0" w:color="auto"/>
        <w:bottom w:val="none" w:sz="0" w:space="0" w:color="auto"/>
        <w:right w:val="none" w:sz="0" w:space="0" w:color="auto"/>
      </w:divBdr>
    </w:div>
    <w:div w:id="888034524">
      <w:bodyDiv w:val="1"/>
      <w:marLeft w:val="0"/>
      <w:marRight w:val="0"/>
      <w:marTop w:val="0"/>
      <w:marBottom w:val="0"/>
      <w:divBdr>
        <w:top w:val="none" w:sz="0" w:space="0" w:color="auto"/>
        <w:left w:val="none" w:sz="0" w:space="0" w:color="auto"/>
        <w:bottom w:val="none" w:sz="0" w:space="0" w:color="auto"/>
        <w:right w:val="none" w:sz="0" w:space="0" w:color="auto"/>
      </w:divBdr>
    </w:div>
    <w:div w:id="908225152">
      <w:bodyDiv w:val="1"/>
      <w:marLeft w:val="0"/>
      <w:marRight w:val="0"/>
      <w:marTop w:val="0"/>
      <w:marBottom w:val="0"/>
      <w:divBdr>
        <w:top w:val="none" w:sz="0" w:space="0" w:color="auto"/>
        <w:left w:val="none" w:sz="0" w:space="0" w:color="auto"/>
        <w:bottom w:val="none" w:sz="0" w:space="0" w:color="auto"/>
        <w:right w:val="none" w:sz="0" w:space="0" w:color="auto"/>
      </w:divBdr>
      <w:divsChild>
        <w:div w:id="342706413">
          <w:marLeft w:val="1800"/>
          <w:marRight w:val="0"/>
          <w:marTop w:val="0"/>
          <w:marBottom w:val="0"/>
          <w:divBdr>
            <w:top w:val="none" w:sz="0" w:space="0" w:color="auto"/>
            <w:left w:val="none" w:sz="0" w:space="0" w:color="auto"/>
            <w:bottom w:val="none" w:sz="0" w:space="0" w:color="auto"/>
            <w:right w:val="none" w:sz="0" w:space="0" w:color="auto"/>
          </w:divBdr>
        </w:div>
        <w:div w:id="493886254">
          <w:marLeft w:val="2520"/>
          <w:marRight w:val="0"/>
          <w:marTop w:val="0"/>
          <w:marBottom w:val="0"/>
          <w:divBdr>
            <w:top w:val="none" w:sz="0" w:space="0" w:color="auto"/>
            <w:left w:val="none" w:sz="0" w:space="0" w:color="auto"/>
            <w:bottom w:val="none" w:sz="0" w:space="0" w:color="auto"/>
            <w:right w:val="none" w:sz="0" w:space="0" w:color="auto"/>
          </w:divBdr>
        </w:div>
        <w:div w:id="999384490">
          <w:marLeft w:val="1166"/>
          <w:marRight w:val="0"/>
          <w:marTop w:val="0"/>
          <w:marBottom w:val="0"/>
          <w:divBdr>
            <w:top w:val="none" w:sz="0" w:space="0" w:color="auto"/>
            <w:left w:val="none" w:sz="0" w:space="0" w:color="auto"/>
            <w:bottom w:val="none" w:sz="0" w:space="0" w:color="auto"/>
            <w:right w:val="none" w:sz="0" w:space="0" w:color="auto"/>
          </w:divBdr>
        </w:div>
        <w:div w:id="1294822736">
          <w:marLeft w:val="1800"/>
          <w:marRight w:val="0"/>
          <w:marTop w:val="0"/>
          <w:marBottom w:val="0"/>
          <w:divBdr>
            <w:top w:val="none" w:sz="0" w:space="0" w:color="auto"/>
            <w:left w:val="none" w:sz="0" w:space="0" w:color="auto"/>
            <w:bottom w:val="none" w:sz="0" w:space="0" w:color="auto"/>
            <w:right w:val="none" w:sz="0" w:space="0" w:color="auto"/>
          </w:divBdr>
        </w:div>
        <w:div w:id="1355615580">
          <w:marLeft w:val="1800"/>
          <w:marRight w:val="0"/>
          <w:marTop w:val="0"/>
          <w:marBottom w:val="0"/>
          <w:divBdr>
            <w:top w:val="none" w:sz="0" w:space="0" w:color="auto"/>
            <w:left w:val="none" w:sz="0" w:space="0" w:color="auto"/>
            <w:bottom w:val="none" w:sz="0" w:space="0" w:color="auto"/>
            <w:right w:val="none" w:sz="0" w:space="0" w:color="auto"/>
          </w:divBdr>
        </w:div>
        <w:div w:id="1848448488">
          <w:marLeft w:val="2520"/>
          <w:marRight w:val="0"/>
          <w:marTop w:val="0"/>
          <w:marBottom w:val="0"/>
          <w:divBdr>
            <w:top w:val="none" w:sz="0" w:space="0" w:color="auto"/>
            <w:left w:val="none" w:sz="0" w:space="0" w:color="auto"/>
            <w:bottom w:val="none" w:sz="0" w:space="0" w:color="auto"/>
            <w:right w:val="none" w:sz="0" w:space="0" w:color="auto"/>
          </w:divBdr>
        </w:div>
      </w:divsChild>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20338005">
      <w:bodyDiv w:val="1"/>
      <w:marLeft w:val="0"/>
      <w:marRight w:val="0"/>
      <w:marTop w:val="0"/>
      <w:marBottom w:val="0"/>
      <w:divBdr>
        <w:top w:val="none" w:sz="0" w:space="0" w:color="auto"/>
        <w:left w:val="none" w:sz="0" w:space="0" w:color="auto"/>
        <w:bottom w:val="none" w:sz="0" w:space="0" w:color="auto"/>
        <w:right w:val="none" w:sz="0" w:space="0" w:color="auto"/>
      </w:divBdr>
    </w:div>
    <w:div w:id="953244814">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9766491">
      <w:bodyDiv w:val="1"/>
      <w:marLeft w:val="0"/>
      <w:marRight w:val="0"/>
      <w:marTop w:val="0"/>
      <w:marBottom w:val="0"/>
      <w:divBdr>
        <w:top w:val="none" w:sz="0" w:space="0" w:color="auto"/>
        <w:left w:val="none" w:sz="0" w:space="0" w:color="auto"/>
        <w:bottom w:val="none" w:sz="0" w:space="0" w:color="auto"/>
        <w:right w:val="none" w:sz="0" w:space="0" w:color="auto"/>
      </w:divBdr>
    </w:div>
    <w:div w:id="984117119">
      <w:bodyDiv w:val="1"/>
      <w:marLeft w:val="0"/>
      <w:marRight w:val="0"/>
      <w:marTop w:val="0"/>
      <w:marBottom w:val="0"/>
      <w:divBdr>
        <w:top w:val="none" w:sz="0" w:space="0" w:color="auto"/>
        <w:left w:val="none" w:sz="0" w:space="0" w:color="auto"/>
        <w:bottom w:val="none" w:sz="0" w:space="0" w:color="auto"/>
        <w:right w:val="none" w:sz="0" w:space="0" w:color="auto"/>
      </w:divBdr>
    </w:div>
    <w:div w:id="995450273">
      <w:bodyDiv w:val="1"/>
      <w:marLeft w:val="0"/>
      <w:marRight w:val="0"/>
      <w:marTop w:val="0"/>
      <w:marBottom w:val="0"/>
      <w:divBdr>
        <w:top w:val="none" w:sz="0" w:space="0" w:color="auto"/>
        <w:left w:val="none" w:sz="0" w:space="0" w:color="auto"/>
        <w:bottom w:val="none" w:sz="0" w:space="0" w:color="auto"/>
        <w:right w:val="none" w:sz="0" w:space="0" w:color="auto"/>
      </w:divBdr>
    </w:div>
    <w:div w:id="1007753307">
      <w:bodyDiv w:val="1"/>
      <w:marLeft w:val="0"/>
      <w:marRight w:val="0"/>
      <w:marTop w:val="0"/>
      <w:marBottom w:val="0"/>
      <w:divBdr>
        <w:top w:val="none" w:sz="0" w:space="0" w:color="auto"/>
        <w:left w:val="none" w:sz="0" w:space="0" w:color="auto"/>
        <w:bottom w:val="none" w:sz="0" w:space="0" w:color="auto"/>
        <w:right w:val="none" w:sz="0" w:space="0" w:color="auto"/>
      </w:divBdr>
    </w:div>
    <w:div w:id="1013842796">
      <w:bodyDiv w:val="1"/>
      <w:marLeft w:val="0"/>
      <w:marRight w:val="0"/>
      <w:marTop w:val="0"/>
      <w:marBottom w:val="0"/>
      <w:divBdr>
        <w:top w:val="none" w:sz="0" w:space="0" w:color="auto"/>
        <w:left w:val="none" w:sz="0" w:space="0" w:color="auto"/>
        <w:bottom w:val="none" w:sz="0" w:space="0" w:color="auto"/>
        <w:right w:val="none" w:sz="0" w:space="0" w:color="auto"/>
      </w:divBdr>
    </w:div>
    <w:div w:id="1014964553">
      <w:bodyDiv w:val="1"/>
      <w:marLeft w:val="0"/>
      <w:marRight w:val="0"/>
      <w:marTop w:val="0"/>
      <w:marBottom w:val="0"/>
      <w:divBdr>
        <w:top w:val="none" w:sz="0" w:space="0" w:color="auto"/>
        <w:left w:val="none" w:sz="0" w:space="0" w:color="auto"/>
        <w:bottom w:val="none" w:sz="0" w:space="0" w:color="auto"/>
        <w:right w:val="none" w:sz="0" w:space="0" w:color="auto"/>
      </w:divBdr>
    </w:div>
    <w:div w:id="1032263582">
      <w:bodyDiv w:val="1"/>
      <w:marLeft w:val="0"/>
      <w:marRight w:val="0"/>
      <w:marTop w:val="0"/>
      <w:marBottom w:val="0"/>
      <w:divBdr>
        <w:top w:val="none" w:sz="0" w:space="0" w:color="auto"/>
        <w:left w:val="none" w:sz="0" w:space="0" w:color="auto"/>
        <w:bottom w:val="none" w:sz="0" w:space="0" w:color="auto"/>
        <w:right w:val="none" w:sz="0" w:space="0" w:color="auto"/>
      </w:divBdr>
    </w:div>
    <w:div w:id="1039279461">
      <w:bodyDiv w:val="1"/>
      <w:marLeft w:val="0"/>
      <w:marRight w:val="0"/>
      <w:marTop w:val="0"/>
      <w:marBottom w:val="0"/>
      <w:divBdr>
        <w:top w:val="none" w:sz="0" w:space="0" w:color="auto"/>
        <w:left w:val="none" w:sz="0" w:space="0" w:color="auto"/>
        <w:bottom w:val="none" w:sz="0" w:space="0" w:color="auto"/>
        <w:right w:val="none" w:sz="0" w:space="0" w:color="auto"/>
      </w:divBdr>
    </w:div>
    <w:div w:id="1059594714">
      <w:bodyDiv w:val="1"/>
      <w:marLeft w:val="0"/>
      <w:marRight w:val="0"/>
      <w:marTop w:val="0"/>
      <w:marBottom w:val="0"/>
      <w:divBdr>
        <w:top w:val="none" w:sz="0" w:space="0" w:color="auto"/>
        <w:left w:val="none" w:sz="0" w:space="0" w:color="auto"/>
        <w:bottom w:val="none" w:sz="0" w:space="0" w:color="auto"/>
        <w:right w:val="none" w:sz="0" w:space="0" w:color="auto"/>
      </w:divBdr>
    </w:div>
    <w:div w:id="1059868377">
      <w:bodyDiv w:val="1"/>
      <w:marLeft w:val="0"/>
      <w:marRight w:val="0"/>
      <w:marTop w:val="0"/>
      <w:marBottom w:val="0"/>
      <w:divBdr>
        <w:top w:val="none" w:sz="0" w:space="0" w:color="auto"/>
        <w:left w:val="none" w:sz="0" w:space="0" w:color="auto"/>
        <w:bottom w:val="none" w:sz="0" w:space="0" w:color="auto"/>
        <w:right w:val="none" w:sz="0" w:space="0" w:color="auto"/>
      </w:divBdr>
    </w:div>
    <w:div w:id="1062558702">
      <w:bodyDiv w:val="1"/>
      <w:marLeft w:val="0"/>
      <w:marRight w:val="0"/>
      <w:marTop w:val="0"/>
      <w:marBottom w:val="0"/>
      <w:divBdr>
        <w:top w:val="none" w:sz="0" w:space="0" w:color="auto"/>
        <w:left w:val="none" w:sz="0" w:space="0" w:color="auto"/>
        <w:bottom w:val="none" w:sz="0" w:space="0" w:color="auto"/>
        <w:right w:val="none" w:sz="0" w:space="0" w:color="auto"/>
      </w:divBdr>
    </w:div>
    <w:div w:id="1067413353">
      <w:bodyDiv w:val="1"/>
      <w:marLeft w:val="0"/>
      <w:marRight w:val="0"/>
      <w:marTop w:val="0"/>
      <w:marBottom w:val="0"/>
      <w:divBdr>
        <w:top w:val="none" w:sz="0" w:space="0" w:color="auto"/>
        <w:left w:val="none" w:sz="0" w:space="0" w:color="auto"/>
        <w:bottom w:val="none" w:sz="0" w:space="0" w:color="auto"/>
        <w:right w:val="none" w:sz="0" w:space="0" w:color="auto"/>
      </w:divBdr>
    </w:div>
    <w:div w:id="1073359866">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00951753">
      <w:bodyDiv w:val="1"/>
      <w:marLeft w:val="0"/>
      <w:marRight w:val="0"/>
      <w:marTop w:val="0"/>
      <w:marBottom w:val="0"/>
      <w:divBdr>
        <w:top w:val="none" w:sz="0" w:space="0" w:color="auto"/>
        <w:left w:val="none" w:sz="0" w:space="0" w:color="auto"/>
        <w:bottom w:val="none" w:sz="0" w:space="0" w:color="auto"/>
        <w:right w:val="none" w:sz="0" w:space="0" w:color="auto"/>
      </w:divBdr>
    </w:div>
    <w:div w:id="1111819759">
      <w:bodyDiv w:val="1"/>
      <w:marLeft w:val="0"/>
      <w:marRight w:val="0"/>
      <w:marTop w:val="0"/>
      <w:marBottom w:val="0"/>
      <w:divBdr>
        <w:top w:val="none" w:sz="0" w:space="0" w:color="auto"/>
        <w:left w:val="none" w:sz="0" w:space="0" w:color="auto"/>
        <w:bottom w:val="none" w:sz="0" w:space="0" w:color="auto"/>
        <w:right w:val="none" w:sz="0" w:space="0" w:color="auto"/>
      </w:divBdr>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21845614">
      <w:bodyDiv w:val="1"/>
      <w:marLeft w:val="0"/>
      <w:marRight w:val="0"/>
      <w:marTop w:val="0"/>
      <w:marBottom w:val="0"/>
      <w:divBdr>
        <w:top w:val="none" w:sz="0" w:space="0" w:color="auto"/>
        <w:left w:val="none" w:sz="0" w:space="0" w:color="auto"/>
        <w:bottom w:val="none" w:sz="0" w:space="0" w:color="auto"/>
        <w:right w:val="none" w:sz="0" w:space="0" w:color="auto"/>
      </w:divBdr>
    </w:div>
    <w:div w:id="1136604103">
      <w:bodyDiv w:val="1"/>
      <w:marLeft w:val="0"/>
      <w:marRight w:val="0"/>
      <w:marTop w:val="0"/>
      <w:marBottom w:val="0"/>
      <w:divBdr>
        <w:top w:val="none" w:sz="0" w:space="0" w:color="auto"/>
        <w:left w:val="none" w:sz="0" w:space="0" w:color="auto"/>
        <w:bottom w:val="none" w:sz="0" w:space="0" w:color="auto"/>
        <w:right w:val="none" w:sz="0" w:space="0" w:color="auto"/>
      </w:divBdr>
    </w:div>
    <w:div w:id="1150051343">
      <w:bodyDiv w:val="1"/>
      <w:marLeft w:val="0"/>
      <w:marRight w:val="0"/>
      <w:marTop w:val="0"/>
      <w:marBottom w:val="0"/>
      <w:divBdr>
        <w:top w:val="none" w:sz="0" w:space="0" w:color="auto"/>
        <w:left w:val="none" w:sz="0" w:space="0" w:color="auto"/>
        <w:bottom w:val="none" w:sz="0" w:space="0" w:color="auto"/>
        <w:right w:val="none" w:sz="0" w:space="0" w:color="auto"/>
      </w:divBdr>
    </w:div>
    <w:div w:id="1153060756">
      <w:bodyDiv w:val="1"/>
      <w:marLeft w:val="0"/>
      <w:marRight w:val="0"/>
      <w:marTop w:val="0"/>
      <w:marBottom w:val="0"/>
      <w:divBdr>
        <w:top w:val="none" w:sz="0" w:space="0" w:color="auto"/>
        <w:left w:val="none" w:sz="0" w:space="0" w:color="auto"/>
        <w:bottom w:val="none" w:sz="0" w:space="0" w:color="auto"/>
        <w:right w:val="none" w:sz="0" w:space="0" w:color="auto"/>
      </w:divBdr>
    </w:div>
    <w:div w:id="1175922130">
      <w:bodyDiv w:val="1"/>
      <w:marLeft w:val="0"/>
      <w:marRight w:val="0"/>
      <w:marTop w:val="0"/>
      <w:marBottom w:val="0"/>
      <w:divBdr>
        <w:top w:val="none" w:sz="0" w:space="0" w:color="auto"/>
        <w:left w:val="none" w:sz="0" w:space="0" w:color="auto"/>
        <w:bottom w:val="none" w:sz="0" w:space="0" w:color="auto"/>
        <w:right w:val="none" w:sz="0" w:space="0" w:color="auto"/>
      </w:divBdr>
    </w:div>
    <w:div w:id="1180504685">
      <w:bodyDiv w:val="1"/>
      <w:marLeft w:val="0"/>
      <w:marRight w:val="0"/>
      <w:marTop w:val="0"/>
      <w:marBottom w:val="0"/>
      <w:divBdr>
        <w:top w:val="none" w:sz="0" w:space="0" w:color="auto"/>
        <w:left w:val="none" w:sz="0" w:space="0" w:color="auto"/>
        <w:bottom w:val="none" w:sz="0" w:space="0" w:color="auto"/>
        <w:right w:val="none" w:sz="0" w:space="0" w:color="auto"/>
      </w:divBdr>
    </w:div>
    <w:div w:id="1191143163">
      <w:bodyDiv w:val="1"/>
      <w:marLeft w:val="0"/>
      <w:marRight w:val="0"/>
      <w:marTop w:val="0"/>
      <w:marBottom w:val="0"/>
      <w:divBdr>
        <w:top w:val="none" w:sz="0" w:space="0" w:color="auto"/>
        <w:left w:val="none" w:sz="0" w:space="0" w:color="auto"/>
        <w:bottom w:val="none" w:sz="0" w:space="0" w:color="auto"/>
        <w:right w:val="none" w:sz="0" w:space="0" w:color="auto"/>
      </w:divBdr>
    </w:div>
    <w:div w:id="1194614302">
      <w:bodyDiv w:val="1"/>
      <w:marLeft w:val="0"/>
      <w:marRight w:val="0"/>
      <w:marTop w:val="0"/>
      <w:marBottom w:val="0"/>
      <w:divBdr>
        <w:top w:val="none" w:sz="0" w:space="0" w:color="auto"/>
        <w:left w:val="none" w:sz="0" w:space="0" w:color="auto"/>
        <w:bottom w:val="none" w:sz="0" w:space="0" w:color="auto"/>
        <w:right w:val="none" w:sz="0" w:space="0" w:color="auto"/>
      </w:divBdr>
    </w:div>
    <w:div w:id="1196191209">
      <w:bodyDiv w:val="1"/>
      <w:marLeft w:val="0"/>
      <w:marRight w:val="0"/>
      <w:marTop w:val="0"/>
      <w:marBottom w:val="0"/>
      <w:divBdr>
        <w:top w:val="none" w:sz="0" w:space="0" w:color="auto"/>
        <w:left w:val="none" w:sz="0" w:space="0" w:color="auto"/>
        <w:bottom w:val="none" w:sz="0" w:space="0" w:color="auto"/>
        <w:right w:val="none" w:sz="0" w:space="0" w:color="auto"/>
      </w:divBdr>
    </w:div>
    <w:div w:id="1201015086">
      <w:bodyDiv w:val="1"/>
      <w:marLeft w:val="0"/>
      <w:marRight w:val="0"/>
      <w:marTop w:val="0"/>
      <w:marBottom w:val="0"/>
      <w:divBdr>
        <w:top w:val="none" w:sz="0" w:space="0" w:color="auto"/>
        <w:left w:val="none" w:sz="0" w:space="0" w:color="auto"/>
        <w:bottom w:val="none" w:sz="0" w:space="0" w:color="auto"/>
        <w:right w:val="none" w:sz="0" w:space="0" w:color="auto"/>
      </w:divBdr>
    </w:div>
    <w:div w:id="1207572557">
      <w:bodyDiv w:val="1"/>
      <w:marLeft w:val="0"/>
      <w:marRight w:val="0"/>
      <w:marTop w:val="0"/>
      <w:marBottom w:val="0"/>
      <w:divBdr>
        <w:top w:val="none" w:sz="0" w:space="0" w:color="auto"/>
        <w:left w:val="none" w:sz="0" w:space="0" w:color="auto"/>
        <w:bottom w:val="none" w:sz="0" w:space="0" w:color="auto"/>
        <w:right w:val="none" w:sz="0" w:space="0" w:color="auto"/>
      </w:divBdr>
      <w:divsChild>
        <w:div w:id="918366396">
          <w:marLeft w:val="1166"/>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3172643">
      <w:bodyDiv w:val="1"/>
      <w:marLeft w:val="0"/>
      <w:marRight w:val="0"/>
      <w:marTop w:val="0"/>
      <w:marBottom w:val="0"/>
      <w:divBdr>
        <w:top w:val="none" w:sz="0" w:space="0" w:color="auto"/>
        <w:left w:val="none" w:sz="0" w:space="0" w:color="auto"/>
        <w:bottom w:val="none" w:sz="0" w:space="0" w:color="auto"/>
        <w:right w:val="none" w:sz="0" w:space="0" w:color="auto"/>
      </w:divBdr>
    </w:div>
    <w:div w:id="1244996136">
      <w:bodyDiv w:val="1"/>
      <w:marLeft w:val="0"/>
      <w:marRight w:val="0"/>
      <w:marTop w:val="0"/>
      <w:marBottom w:val="0"/>
      <w:divBdr>
        <w:top w:val="none" w:sz="0" w:space="0" w:color="auto"/>
        <w:left w:val="none" w:sz="0" w:space="0" w:color="auto"/>
        <w:bottom w:val="none" w:sz="0" w:space="0" w:color="auto"/>
        <w:right w:val="none" w:sz="0" w:space="0" w:color="auto"/>
      </w:divBdr>
    </w:div>
    <w:div w:id="1251082827">
      <w:bodyDiv w:val="1"/>
      <w:marLeft w:val="0"/>
      <w:marRight w:val="0"/>
      <w:marTop w:val="0"/>
      <w:marBottom w:val="0"/>
      <w:divBdr>
        <w:top w:val="none" w:sz="0" w:space="0" w:color="auto"/>
        <w:left w:val="none" w:sz="0" w:space="0" w:color="auto"/>
        <w:bottom w:val="none" w:sz="0" w:space="0" w:color="auto"/>
        <w:right w:val="none" w:sz="0" w:space="0" w:color="auto"/>
      </w:divBdr>
    </w:div>
    <w:div w:id="1252665981">
      <w:bodyDiv w:val="1"/>
      <w:marLeft w:val="0"/>
      <w:marRight w:val="0"/>
      <w:marTop w:val="0"/>
      <w:marBottom w:val="0"/>
      <w:divBdr>
        <w:top w:val="none" w:sz="0" w:space="0" w:color="auto"/>
        <w:left w:val="none" w:sz="0" w:space="0" w:color="auto"/>
        <w:bottom w:val="none" w:sz="0" w:space="0" w:color="auto"/>
        <w:right w:val="none" w:sz="0" w:space="0" w:color="auto"/>
      </w:divBdr>
    </w:div>
    <w:div w:id="1265189368">
      <w:bodyDiv w:val="1"/>
      <w:marLeft w:val="0"/>
      <w:marRight w:val="0"/>
      <w:marTop w:val="0"/>
      <w:marBottom w:val="0"/>
      <w:divBdr>
        <w:top w:val="none" w:sz="0" w:space="0" w:color="auto"/>
        <w:left w:val="none" w:sz="0" w:space="0" w:color="auto"/>
        <w:bottom w:val="none" w:sz="0" w:space="0" w:color="auto"/>
        <w:right w:val="none" w:sz="0" w:space="0" w:color="auto"/>
      </w:divBdr>
    </w:div>
    <w:div w:id="1274551799">
      <w:bodyDiv w:val="1"/>
      <w:marLeft w:val="0"/>
      <w:marRight w:val="0"/>
      <w:marTop w:val="0"/>
      <w:marBottom w:val="0"/>
      <w:divBdr>
        <w:top w:val="none" w:sz="0" w:space="0" w:color="auto"/>
        <w:left w:val="none" w:sz="0" w:space="0" w:color="auto"/>
        <w:bottom w:val="none" w:sz="0" w:space="0" w:color="auto"/>
        <w:right w:val="none" w:sz="0" w:space="0" w:color="auto"/>
      </w:divBdr>
    </w:div>
    <w:div w:id="1280377541">
      <w:bodyDiv w:val="1"/>
      <w:marLeft w:val="0"/>
      <w:marRight w:val="0"/>
      <w:marTop w:val="0"/>
      <w:marBottom w:val="0"/>
      <w:divBdr>
        <w:top w:val="none" w:sz="0" w:space="0" w:color="auto"/>
        <w:left w:val="none" w:sz="0" w:space="0" w:color="auto"/>
        <w:bottom w:val="none" w:sz="0" w:space="0" w:color="auto"/>
        <w:right w:val="none" w:sz="0" w:space="0" w:color="auto"/>
      </w:divBdr>
    </w:div>
    <w:div w:id="1281566943">
      <w:bodyDiv w:val="1"/>
      <w:marLeft w:val="0"/>
      <w:marRight w:val="0"/>
      <w:marTop w:val="0"/>
      <w:marBottom w:val="0"/>
      <w:divBdr>
        <w:top w:val="none" w:sz="0" w:space="0" w:color="auto"/>
        <w:left w:val="none" w:sz="0" w:space="0" w:color="auto"/>
        <w:bottom w:val="none" w:sz="0" w:space="0" w:color="auto"/>
        <w:right w:val="none" w:sz="0" w:space="0" w:color="auto"/>
      </w:divBdr>
    </w:div>
    <w:div w:id="1287471587">
      <w:bodyDiv w:val="1"/>
      <w:marLeft w:val="0"/>
      <w:marRight w:val="0"/>
      <w:marTop w:val="0"/>
      <w:marBottom w:val="0"/>
      <w:divBdr>
        <w:top w:val="none" w:sz="0" w:space="0" w:color="auto"/>
        <w:left w:val="none" w:sz="0" w:space="0" w:color="auto"/>
        <w:bottom w:val="none" w:sz="0" w:space="0" w:color="auto"/>
        <w:right w:val="none" w:sz="0" w:space="0" w:color="auto"/>
      </w:divBdr>
    </w:div>
    <w:div w:id="1289896695">
      <w:bodyDiv w:val="1"/>
      <w:marLeft w:val="0"/>
      <w:marRight w:val="0"/>
      <w:marTop w:val="0"/>
      <w:marBottom w:val="0"/>
      <w:divBdr>
        <w:top w:val="none" w:sz="0" w:space="0" w:color="auto"/>
        <w:left w:val="none" w:sz="0" w:space="0" w:color="auto"/>
        <w:bottom w:val="none" w:sz="0" w:space="0" w:color="auto"/>
        <w:right w:val="none" w:sz="0" w:space="0" w:color="auto"/>
      </w:divBdr>
    </w:div>
    <w:div w:id="1295526873">
      <w:bodyDiv w:val="1"/>
      <w:marLeft w:val="0"/>
      <w:marRight w:val="0"/>
      <w:marTop w:val="0"/>
      <w:marBottom w:val="0"/>
      <w:divBdr>
        <w:top w:val="none" w:sz="0" w:space="0" w:color="auto"/>
        <w:left w:val="none" w:sz="0" w:space="0" w:color="auto"/>
        <w:bottom w:val="none" w:sz="0" w:space="0" w:color="auto"/>
        <w:right w:val="none" w:sz="0" w:space="0" w:color="auto"/>
      </w:divBdr>
    </w:div>
    <w:div w:id="1300301409">
      <w:bodyDiv w:val="1"/>
      <w:marLeft w:val="0"/>
      <w:marRight w:val="0"/>
      <w:marTop w:val="0"/>
      <w:marBottom w:val="0"/>
      <w:divBdr>
        <w:top w:val="none" w:sz="0" w:space="0" w:color="auto"/>
        <w:left w:val="none" w:sz="0" w:space="0" w:color="auto"/>
        <w:bottom w:val="none" w:sz="0" w:space="0" w:color="auto"/>
        <w:right w:val="none" w:sz="0" w:space="0" w:color="auto"/>
      </w:divBdr>
    </w:div>
    <w:div w:id="1306198902">
      <w:bodyDiv w:val="1"/>
      <w:marLeft w:val="0"/>
      <w:marRight w:val="0"/>
      <w:marTop w:val="0"/>
      <w:marBottom w:val="0"/>
      <w:divBdr>
        <w:top w:val="none" w:sz="0" w:space="0" w:color="auto"/>
        <w:left w:val="none" w:sz="0" w:space="0" w:color="auto"/>
        <w:bottom w:val="none" w:sz="0" w:space="0" w:color="auto"/>
        <w:right w:val="none" w:sz="0" w:space="0" w:color="auto"/>
      </w:divBdr>
    </w:div>
    <w:div w:id="1306743930">
      <w:bodyDiv w:val="1"/>
      <w:marLeft w:val="0"/>
      <w:marRight w:val="0"/>
      <w:marTop w:val="0"/>
      <w:marBottom w:val="0"/>
      <w:divBdr>
        <w:top w:val="none" w:sz="0" w:space="0" w:color="auto"/>
        <w:left w:val="none" w:sz="0" w:space="0" w:color="auto"/>
        <w:bottom w:val="none" w:sz="0" w:space="0" w:color="auto"/>
        <w:right w:val="none" w:sz="0" w:space="0" w:color="auto"/>
      </w:divBdr>
    </w:div>
    <w:div w:id="1312174091">
      <w:bodyDiv w:val="1"/>
      <w:marLeft w:val="0"/>
      <w:marRight w:val="0"/>
      <w:marTop w:val="0"/>
      <w:marBottom w:val="0"/>
      <w:divBdr>
        <w:top w:val="none" w:sz="0" w:space="0" w:color="auto"/>
        <w:left w:val="none" w:sz="0" w:space="0" w:color="auto"/>
        <w:bottom w:val="none" w:sz="0" w:space="0" w:color="auto"/>
        <w:right w:val="none" w:sz="0" w:space="0" w:color="auto"/>
      </w:divBdr>
    </w:div>
    <w:div w:id="1316494469">
      <w:bodyDiv w:val="1"/>
      <w:marLeft w:val="0"/>
      <w:marRight w:val="0"/>
      <w:marTop w:val="0"/>
      <w:marBottom w:val="0"/>
      <w:divBdr>
        <w:top w:val="none" w:sz="0" w:space="0" w:color="auto"/>
        <w:left w:val="none" w:sz="0" w:space="0" w:color="auto"/>
        <w:bottom w:val="none" w:sz="0" w:space="0" w:color="auto"/>
        <w:right w:val="none" w:sz="0" w:space="0" w:color="auto"/>
      </w:divBdr>
    </w:div>
    <w:div w:id="1323388898">
      <w:bodyDiv w:val="1"/>
      <w:marLeft w:val="0"/>
      <w:marRight w:val="0"/>
      <w:marTop w:val="0"/>
      <w:marBottom w:val="0"/>
      <w:divBdr>
        <w:top w:val="none" w:sz="0" w:space="0" w:color="auto"/>
        <w:left w:val="none" w:sz="0" w:space="0" w:color="auto"/>
        <w:bottom w:val="none" w:sz="0" w:space="0" w:color="auto"/>
        <w:right w:val="none" w:sz="0" w:space="0" w:color="auto"/>
      </w:divBdr>
    </w:div>
    <w:div w:id="1327854361">
      <w:bodyDiv w:val="1"/>
      <w:marLeft w:val="0"/>
      <w:marRight w:val="0"/>
      <w:marTop w:val="0"/>
      <w:marBottom w:val="0"/>
      <w:divBdr>
        <w:top w:val="none" w:sz="0" w:space="0" w:color="auto"/>
        <w:left w:val="none" w:sz="0" w:space="0" w:color="auto"/>
        <w:bottom w:val="none" w:sz="0" w:space="0" w:color="auto"/>
        <w:right w:val="none" w:sz="0" w:space="0" w:color="auto"/>
      </w:divBdr>
    </w:div>
    <w:div w:id="1328485194">
      <w:bodyDiv w:val="1"/>
      <w:marLeft w:val="0"/>
      <w:marRight w:val="0"/>
      <w:marTop w:val="0"/>
      <w:marBottom w:val="0"/>
      <w:divBdr>
        <w:top w:val="none" w:sz="0" w:space="0" w:color="auto"/>
        <w:left w:val="none" w:sz="0" w:space="0" w:color="auto"/>
        <w:bottom w:val="none" w:sz="0" w:space="0" w:color="auto"/>
        <w:right w:val="none" w:sz="0" w:space="0" w:color="auto"/>
      </w:divBdr>
    </w:div>
    <w:div w:id="1332026527">
      <w:bodyDiv w:val="1"/>
      <w:marLeft w:val="0"/>
      <w:marRight w:val="0"/>
      <w:marTop w:val="0"/>
      <w:marBottom w:val="0"/>
      <w:divBdr>
        <w:top w:val="none" w:sz="0" w:space="0" w:color="auto"/>
        <w:left w:val="none" w:sz="0" w:space="0" w:color="auto"/>
        <w:bottom w:val="none" w:sz="0" w:space="0" w:color="auto"/>
        <w:right w:val="none" w:sz="0" w:space="0" w:color="auto"/>
      </w:divBdr>
    </w:div>
    <w:div w:id="1333293429">
      <w:bodyDiv w:val="1"/>
      <w:marLeft w:val="0"/>
      <w:marRight w:val="0"/>
      <w:marTop w:val="0"/>
      <w:marBottom w:val="0"/>
      <w:divBdr>
        <w:top w:val="none" w:sz="0" w:space="0" w:color="auto"/>
        <w:left w:val="none" w:sz="0" w:space="0" w:color="auto"/>
        <w:bottom w:val="none" w:sz="0" w:space="0" w:color="auto"/>
        <w:right w:val="none" w:sz="0" w:space="0" w:color="auto"/>
      </w:divBdr>
    </w:div>
    <w:div w:id="1336299912">
      <w:bodyDiv w:val="1"/>
      <w:marLeft w:val="0"/>
      <w:marRight w:val="0"/>
      <w:marTop w:val="0"/>
      <w:marBottom w:val="0"/>
      <w:divBdr>
        <w:top w:val="none" w:sz="0" w:space="0" w:color="auto"/>
        <w:left w:val="none" w:sz="0" w:space="0" w:color="auto"/>
        <w:bottom w:val="none" w:sz="0" w:space="0" w:color="auto"/>
        <w:right w:val="none" w:sz="0" w:space="0" w:color="auto"/>
      </w:divBdr>
      <w:divsChild>
        <w:div w:id="1984390049">
          <w:marLeft w:val="1166"/>
          <w:marRight w:val="0"/>
          <w:marTop w:val="0"/>
          <w:marBottom w:val="0"/>
          <w:divBdr>
            <w:top w:val="none" w:sz="0" w:space="0" w:color="auto"/>
            <w:left w:val="none" w:sz="0" w:space="0" w:color="auto"/>
            <w:bottom w:val="none" w:sz="0" w:space="0" w:color="auto"/>
            <w:right w:val="none" w:sz="0" w:space="0" w:color="auto"/>
          </w:divBdr>
        </w:div>
      </w:divsChild>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345596300">
      <w:bodyDiv w:val="1"/>
      <w:marLeft w:val="0"/>
      <w:marRight w:val="0"/>
      <w:marTop w:val="0"/>
      <w:marBottom w:val="0"/>
      <w:divBdr>
        <w:top w:val="none" w:sz="0" w:space="0" w:color="auto"/>
        <w:left w:val="none" w:sz="0" w:space="0" w:color="auto"/>
        <w:bottom w:val="none" w:sz="0" w:space="0" w:color="auto"/>
        <w:right w:val="none" w:sz="0" w:space="0" w:color="auto"/>
      </w:divBdr>
    </w:div>
    <w:div w:id="1355880497">
      <w:bodyDiv w:val="1"/>
      <w:marLeft w:val="0"/>
      <w:marRight w:val="0"/>
      <w:marTop w:val="0"/>
      <w:marBottom w:val="0"/>
      <w:divBdr>
        <w:top w:val="none" w:sz="0" w:space="0" w:color="auto"/>
        <w:left w:val="none" w:sz="0" w:space="0" w:color="auto"/>
        <w:bottom w:val="none" w:sz="0" w:space="0" w:color="auto"/>
        <w:right w:val="none" w:sz="0" w:space="0" w:color="auto"/>
      </w:divBdr>
    </w:div>
    <w:div w:id="1363941150">
      <w:bodyDiv w:val="1"/>
      <w:marLeft w:val="0"/>
      <w:marRight w:val="0"/>
      <w:marTop w:val="0"/>
      <w:marBottom w:val="0"/>
      <w:divBdr>
        <w:top w:val="none" w:sz="0" w:space="0" w:color="auto"/>
        <w:left w:val="none" w:sz="0" w:space="0" w:color="auto"/>
        <w:bottom w:val="none" w:sz="0" w:space="0" w:color="auto"/>
        <w:right w:val="none" w:sz="0" w:space="0" w:color="auto"/>
      </w:divBdr>
    </w:div>
    <w:div w:id="1372193247">
      <w:bodyDiv w:val="1"/>
      <w:marLeft w:val="0"/>
      <w:marRight w:val="0"/>
      <w:marTop w:val="0"/>
      <w:marBottom w:val="0"/>
      <w:divBdr>
        <w:top w:val="none" w:sz="0" w:space="0" w:color="auto"/>
        <w:left w:val="none" w:sz="0" w:space="0" w:color="auto"/>
        <w:bottom w:val="none" w:sz="0" w:space="0" w:color="auto"/>
        <w:right w:val="none" w:sz="0" w:space="0" w:color="auto"/>
      </w:divBdr>
    </w:div>
    <w:div w:id="1376926670">
      <w:bodyDiv w:val="1"/>
      <w:marLeft w:val="0"/>
      <w:marRight w:val="0"/>
      <w:marTop w:val="0"/>
      <w:marBottom w:val="0"/>
      <w:divBdr>
        <w:top w:val="none" w:sz="0" w:space="0" w:color="auto"/>
        <w:left w:val="none" w:sz="0" w:space="0" w:color="auto"/>
        <w:bottom w:val="none" w:sz="0" w:space="0" w:color="auto"/>
        <w:right w:val="none" w:sz="0" w:space="0" w:color="auto"/>
      </w:divBdr>
    </w:div>
    <w:div w:id="1380785668">
      <w:bodyDiv w:val="1"/>
      <w:marLeft w:val="0"/>
      <w:marRight w:val="0"/>
      <w:marTop w:val="0"/>
      <w:marBottom w:val="0"/>
      <w:divBdr>
        <w:top w:val="none" w:sz="0" w:space="0" w:color="auto"/>
        <w:left w:val="none" w:sz="0" w:space="0" w:color="auto"/>
        <w:bottom w:val="none" w:sz="0" w:space="0" w:color="auto"/>
        <w:right w:val="none" w:sz="0" w:space="0" w:color="auto"/>
      </w:divBdr>
    </w:div>
    <w:div w:id="1389105942">
      <w:bodyDiv w:val="1"/>
      <w:marLeft w:val="0"/>
      <w:marRight w:val="0"/>
      <w:marTop w:val="0"/>
      <w:marBottom w:val="0"/>
      <w:divBdr>
        <w:top w:val="none" w:sz="0" w:space="0" w:color="auto"/>
        <w:left w:val="none" w:sz="0" w:space="0" w:color="auto"/>
        <w:bottom w:val="none" w:sz="0" w:space="0" w:color="auto"/>
        <w:right w:val="none" w:sz="0" w:space="0" w:color="auto"/>
      </w:divBdr>
    </w:div>
    <w:div w:id="1400136504">
      <w:bodyDiv w:val="1"/>
      <w:marLeft w:val="0"/>
      <w:marRight w:val="0"/>
      <w:marTop w:val="0"/>
      <w:marBottom w:val="0"/>
      <w:divBdr>
        <w:top w:val="none" w:sz="0" w:space="0" w:color="auto"/>
        <w:left w:val="none" w:sz="0" w:space="0" w:color="auto"/>
        <w:bottom w:val="none" w:sz="0" w:space="0" w:color="auto"/>
        <w:right w:val="none" w:sz="0" w:space="0" w:color="auto"/>
      </w:divBdr>
    </w:div>
    <w:div w:id="1427992769">
      <w:bodyDiv w:val="1"/>
      <w:marLeft w:val="0"/>
      <w:marRight w:val="0"/>
      <w:marTop w:val="0"/>
      <w:marBottom w:val="0"/>
      <w:divBdr>
        <w:top w:val="none" w:sz="0" w:space="0" w:color="auto"/>
        <w:left w:val="none" w:sz="0" w:space="0" w:color="auto"/>
        <w:bottom w:val="none" w:sz="0" w:space="0" w:color="auto"/>
        <w:right w:val="none" w:sz="0" w:space="0" w:color="auto"/>
      </w:divBdr>
    </w:div>
    <w:div w:id="1429231444">
      <w:bodyDiv w:val="1"/>
      <w:marLeft w:val="0"/>
      <w:marRight w:val="0"/>
      <w:marTop w:val="0"/>
      <w:marBottom w:val="0"/>
      <w:divBdr>
        <w:top w:val="none" w:sz="0" w:space="0" w:color="auto"/>
        <w:left w:val="none" w:sz="0" w:space="0" w:color="auto"/>
        <w:bottom w:val="none" w:sz="0" w:space="0" w:color="auto"/>
        <w:right w:val="none" w:sz="0" w:space="0" w:color="auto"/>
      </w:divBdr>
    </w:div>
    <w:div w:id="1439174957">
      <w:bodyDiv w:val="1"/>
      <w:marLeft w:val="0"/>
      <w:marRight w:val="0"/>
      <w:marTop w:val="0"/>
      <w:marBottom w:val="0"/>
      <w:divBdr>
        <w:top w:val="none" w:sz="0" w:space="0" w:color="auto"/>
        <w:left w:val="none" w:sz="0" w:space="0" w:color="auto"/>
        <w:bottom w:val="none" w:sz="0" w:space="0" w:color="auto"/>
        <w:right w:val="none" w:sz="0" w:space="0" w:color="auto"/>
      </w:divBdr>
    </w:div>
    <w:div w:id="1450971910">
      <w:bodyDiv w:val="1"/>
      <w:marLeft w:val="0"/>
      <w:marRight w:val="0"/>
      <w:marTop w:val="0"/>
      <w:marBottom w:val="0"/>
      <w:divBdr>
        <w:top w:val="none" w:sz="0" w:space="0" w:color="auto"/>
        <w:left w:val="none" w:sz="0" w:space="0" w:color="auto"/>
        <w:bottom w:val="none" w:sz="0" w:space="0" w:color="auto"/>
        <w:right w:val="none" w:sz="0" w:space="0" w:color="auto"/>
      </w:divBdr>
    </w:div>
    <w:div w:id="1453018616">
      <w:bodyDiv w:val="1"/>
      <w:marLeft w:val="0"/>
      <w:marRight w:val="0"/>
      <w:marTop w:val="0"/>
      <w:marBottom w:val="0"/>
      <w:divBdr>
        <w:top w:val="none" w:sz="0" w:space="0" w:color="auto"/>
        <w:left w:val="none" w:sz="0" w:space="0" w:color="auto"/>
        <w:bottom w:val="none" w:sz="0" w:space="0" w:color="auto"/>
        <w:right w:val="none" w:sz="0" w:space="0" w:color="auto"/>
      </w:divBdr>
    </w:div>
    <w:div w:id="1455979016">
      <w:bodyDiv w:val="1"/>
      <w:marLeft w:val="0"/>
      <w:marRight w:val="0"/>
      <w:marTop w:val="0"/>
      <w:marBottom w:val="0"/>
      <w:divBdr>
        <w:top w:val="none" w:sz="0" w:space="0" w:color="auto"/>
        <w:left w:val="none" w:sz="0" w:space="0" w:color="auto"/>
        <w:bottom w:val="none" w:sz="0" w:space="0" w:color="auto"/>
        <w:right w:val="none" w:sz="0" w:space="0" w:color="auto"/>
      </w:divBdr>
    </w:div>
    <w:div w:id="1474055004">
      <w:bodyDiv w:val="1"/>
      <w:marLeft w:val="0"/>
      <w:marRight w:val="0"/>
      <w:marTop w:val="0"/>
      <w:marBottom w:val="0"/>
      <w:divBdr>
        <w:top w:val="none" w:sz="0" w:space="0" w:color="auto"/>
        <w:left w:val="none" w:sz="0" w:space="0" w:color="auto"/>
        <w:bottom w:val="none" w:sz="0" w:space="0" w:color="auto"/>
        <w:right w:val="none" w:sz="0" w:space="0" w:color="auto"/>
      </w:divBdr>
    </w:div>
    <w:div w:id="1488859780">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498306739">
      <w:bodyDiv w:val="1"/>
      <w:marLeft w:val="0"/>
      <w:marRight w:val="0"/>
      <w:marTop w:val="0"/>
      <w:marBottom w:val="0"/>
      <w:divBdr>
        <w:top w:val="none" w:sz="0" w:space="0" w:color="auto"/>
        <w:left w:val="none" w:sz="0" w:space="0" w:color="auto"/>
        <w:bottom w:val="none" w:sz="0" w:space="0" w:color="auto"/>
        <w:right w:val="none" w:sz="0" w:space="0" w:color="auto"/>
      </w:divBdr>
    </w:div>
    <w:div w:id="1509446911">
      <w:bodyDiv w:val="1"/>
      <w:marLeft w:val="0"/>
      <w:marRight w:val="0"/>
      <w:marTop w:val="0"/>
      <w:marBottom w:val="0"/>
      <w:divBdr>
        <w:top w:val="none" w:sz="0" w:space="0" w:color="auto"/>
        <w:left w:val="none" w:sz="0" w:space="0" w:color="auto"/>
        <w:bottom w:val="none" w:sz="0" w:space="0" w:color="auto"/>
        <w:right w:val="none" w:sz="0" w:space="0" w:color="auto"/>
      </w:divBdr>
    </w:div>
    <w:div w:id="1534688047">
      <w:bodyDiv w:val="1"/>
      <w:marLeft w:val="0"/>
      <w:marRight w:val="0"/>
      <w:marTop w:val="0"/>
      <w:marBottom w:val="0"/>
      <w:divBdr>
        <w:top w:val="none" w:sz="0" w:space="0" w:color="auto"/>
        <w:left w:val="none" w:sz="0" w:space="0" w:color="auto"/>
        <w:bottom w:val="none" w:sz="0" w:space="0" w:color="auto"/>
        <w:right w:val="none" w:sz="0" w:space="0" w:color="auto"/>
      </w:divBdr>
    </w:div>
    <w:div w:id="1536960843">
      <w:bodyDiv w:val="1"/>
      <w:marLeft w:val="0"/>
      <w:marRight w:val="0"/>
      <w:marTop w:val="0"/>
      <w:marBottom w:val="0"/>
      <w:divBdr>
        <w:top w:val="none" w:sz="0" w:space="0" w:color="auto"/>
        <w:left w:val="none" w:sz="0" w:space="0" w:color="auto"/>
        <w:bottom w:val="none" w:sz="0" w:space="0" w:color="auto"/>
        <w:right w:val="none" w:sz="0" w:space="0" w:color="auto"/>
      </w:divBdr>
    </w:div>
    <w:div w:id="1555696991">
      <w:bodyDiv w:val="1"/>
      <w:marLeft w:val="0"/>
      <w:marRight w:val="0"/>
      <w:marTop w:val="0"/>
      <w:marBottom w:val="0"/>
      <w:divBdr>
        <w:top w:val="none" w:sz="0" w:space="0" w:color="auto"/>
        <w:left w:val="none" w:sz="0" w:space="0" w:color="auto"/>
        <w:bottom w:val="none" w:sz="0" w:space="0" w:color="auto"/>
        <w:right w:val="none" w:sz="0" w:space="0" w:color="auto"/>
      </w:divBdr>
    </w:div>
    <w:div w:id="1577473224">
      <w:bodyDiv w:val="1"/>
      <w:marLeft w:val="0"/>
      <w:marRight w:val="0"/>
      <w:marTop w:val="0"/>
      <w:marBottom w:val="0"/>
      <w:divBdr>
        <w:top w:val="none" w:sz="0" w:space="0" w:color="auto"/>
        <w:left w:val="none" w:sz="0" w:space="0" w:color="auto"/>
        <w:bottom w:val="none" w:sz="0" w:space="0" w:color="auto"/>
        <w:right w:val="none" w:sz="0" w:space="0" w:color="auto"/>
      </w:divBdr>
    </w:div>
    <w:div w:id="1583369525">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589339578">
      <w:bodyDiv w:val="1"/>
      <w:marLeft w:val="0"/>
      <w:marRight w:val="0"/>
      <w:marTop w:val="0"/>
      <w:marBottom w:val="0"/>
      <w:divBdr>
        <w:top w:val="none" w:sz="0" w:space="0" w:color="auto"/>
        <w:left w:val="none" w:sz="0" w:space="0" w:color="auto"/>
        <w:bottom w:val="none" w:sz="0" w:space="0" w:color="auto"/>
        <w:right w:val="none" w:sz="0" w:space="0" w:color="auto"/>
      </w:divBdr>
    </w:div>
    <w:div w:id="1609311427">
      <w:bodyDiv w:val="1"/>
      <w:marLeft w:val="0"/>
      <w:marRight w:val="0"/>
      <w:marTop w:val="0"/>
      <w:marBottom w:val="0"/>
      <w:divBdr>
        <w:top w:val="none" w:sz="0" w:space="0" w:color="auto"/>
        <w:left w:val="none" w:sz="0" w:space="0" w:color="auto"/>
        <w:bottom w:val="none" w:sz="0" w:space="0" w:color="auto"/>
        <w:right w:val="none" w:sz="0" w:space="0" w:color="auto"/>
      </w:divBdr>
    </w:div>
    <w:div w:id="1624187943">
      <w:bodyDiv w:val="1"/>
      <w:marLeft w:val="0"/>
      <w:marRight w:val="0"/>
      <w:marTop w:val="0"/>
      <w:marBottom w:val="0"/>
      <w:divBdr>
        <w:top w:val="none" w:sz="0" w:space="0" w:color="auto"/>
        <w:left w:val="none" w:sz="0" w:space="0" w:color="auto"/>
        <w:bottom w:val="none" w:sz="0" w:space="0" w:color="auto"/>
        <w:right w:val="none" w:sz="0" w:space="0" w:color="auto"/>
      </w:divBdr>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38678140">
      <w:bodyDiv w:val="1"/>
      <w:marLeft w:val="0"/>
      <w:marRight w:val="0"/>
      <w:marTop w:val="0"/>
      <w:marBottom w:val="0"/>
      <w:divBdr>
        <w:top w:val="none" w:sz="0" w:space="0" w:color="auto"/>
        <w:left w:val="none" w:sz="0" w:space="0" w:color="auto"/>
        <w:bottom w:val="none" w:sz="0" w:space="0" w:color="auto"/>
        <w:right w:val="none" w:sz="0" w:space="0" w:color="auto"/>
      </w:divBdr>
    </w:div>
    <w:div w:id="1654261296">
      <w:bodyDiv w:val="1"/>
      <w:marLeft w:val="0"/>
      <w:marRight w:val="0"/>
      <w:marTop w:val="0"/>
      <w:marBottom w:val="0"/>
      <w:divBdr>
        <w:top w:val="none" w:sz="0" w:space="0" w:color="auto"/>
        <w:left w:val="none" w:sz="0" w:space="0" w:color="auto"/>
        <w:bottom w:val="none" w:sz="0" w:space="0" w:color="auto"/>
        <w:right w:val="none" w:sz="0" w:space="0" w:color="auto"/>
      </w:divBdr>
    </w:div>
    <w:div w:id="1659772820">
      <w:bodyDiv w:val="1"/>
      <w:marLeft w:val="0"/>
      <w:marRight w:val="0"/>
      <w:marTop w:val="0"/>
      <w:marBottom w:val="0"/>
      <w:divBdr>
        <w:top w:val="none" w:sz="0" w:space="0" w:color="auto"/>
        <w:left w:val="none" w:sz="0" w:space="0" w:color="auto"/>
        <w:bottom w:val="none" w:sz="0" w:space="0" w:color="auto"/>
        <w:right w:val="none" w:sz="0" w:space="0" w:color="auto"/>
      </w:divBdr>
    </w:div>
    <w:div w:id="1667898484">
      <w:bodyDiv w:val="1"/>
      <w:marLeft w:val="0"/>
      <w:marRight w:val="0"/>
      <w:marTop w:val="0"/>
      <w:marBottom w:val="0"/>
      <w:divBdr>
        <w:top w:val="none" w:sz="0" w:space="0" w:color="auto"/>
        <w:left w:val="none" w:sz="0" w:space="0" w:color="auto"/>
        <w:bottom w:val="none" w:sz="0" w:space="0" w:color="auto"/>
        <w:right w:val="none" w:sz="0" w:space="0" w:color="auto"/>
      </w:divBdr>
    </w:div>
    <w:div w:id="1668441146">
      <w:bodyDiv w:val="1"/>
      <w:marLeft w:val="0"/>
      <w:marRight w:val="0"/>
      <w:marTop w:val="0"/>
      <w:marBottom w:val="0"/>
      <w:divBdr>
        <w:top w:val="none" w:sz="0" w:space="0" w:color="auto"/>
        <w:left w:val="none" w:sz="0" w:space="0" w:color="auto"/>
        <w:bottom w:val="none" w:sz="0" w:space="0" w:color="auto"/>
        <w:right w:val="none" w:sz="0" w:space="0" w:color="auto"/>
      </w:divBdr>
    </w:div>
    <w:div w:id="1670596074">
      <w:bodyDiv w:val="1"/>
      <w:marLeft w:val="0"/>
      <w:marRight w:val="0"/>
      <w:marTop w:val="0"/>
      <w:marBottom w:val="0"/>
      <w:divBdr>
        <w:top w:val="none" w:sz="0" w:space="0" w:color="auto"/>
        <w:left w:val="none" w:sz="0" w:space="0" w:color="auto"/>
        <w:bottom w:val="none" w:sz="0" w:space="0" w:color="auto"/>
        <w:right w:val="none" w:sz="0" w:space="0" w:color="auto"/>
      </w:divBdr>
    </w:div>
    <w:div w:id="1678657817">
      <w:bodyDiv w:val="1"/>
      <w:marLeft w:val="0"/>
      <w:marRight w:val="0"/>
      <w:marTop w:val="0"/>
      <w:marBottom w:val="0"/>
      <w:divBdr>
        <w:top w:val="none" w:sz="0" w:space="0" w:color="auto"/>
        <w:left w:val="none" w:sz="0" w:space="0" w:color="auto"/>
        <w:bottom w:val="none" w:sz="0" w:space="0" w:color="auto"/>
        <w:right w:val="none" w:sz="0" w:space="0" w:color="auto"/>
      </w:divBdr>
    </w:div>
    <w:div w:id="1681348568">
      <w:bodyDiv w:val="1"/>
      <w:marLeft w:val="0"/>
      <w:marRight w:val="0"/>
      <w:marTop w:val="0"/>
      <w:marBottom w:val="0"/>
      <w:divBdr>
        <w:top w:val="none" w:sz="0" w:space="0" w:color="auto"/>
        <w:left w:val="none" w:sz="0" w:space="0" w:color="auto"/>
        <w:bottom w:val="none" w:sz="0" w:space="0" w:color="auto"/>
        <w:right w:val="none" w:sz="0" w:space="0" w:color="auto"/>
      </w:divBdr>
    </w:div>
    <w:div w:id="1682202297">
      <w:bodyDiv w:val="1"/>
      <w:marLeft w:val="0"/>
      <w:marRight w:val="0"/>
      <w:marTop w:val="0"/>
      <w:marBottom w:val="0"/>
      <w:divBdr>
        <w:top w:val="none" w:sz="0" w:space="0" w:color="auto"/>
        <w:left w:val="none" w:sz="0" w:space="0" w:color="auto"/>
        <w:bottom w:val="none" w:sz="0" w:space="0" w:color="auto"/>
        <w:right w:val="none" w:sz="0" w:space="0" w:color="auto"/>
      </w:divBdr>
    </w:div>
    <w:div w:id="1697924691">
      <w:bodyDiv w:val="1"/>
      <w:marLeft w:val="0"/>
      <w:marRight w:val="0"/>
      <w:marTop w:val="0"/>
      <w:marBottom w:val="0"/>
      <w:divBdr>
        <w:top w:val="none" w:sz="0" w:space="0" w:color="auto"/>
        <w:left w:val="none" w:sz="0" w:space="0" w:color="auto"/>
        <w:bottom w:val="none" w:sz="0" w:space="0" w:color="auto"/>
        <w:right w:val="none" w:sz="0" w:space="0" w:color="auto"/>
      </w:divBdr>
    </w:div>
    <w:div w:id="1707828662">
      <w:bodyDiv w:val="1"/>
      <w:marLeft w:val="0"/>
      <w:marRight w:val="0"/>
      <w:marTop w:val="0"/>
      <w:marBottom w:val="0"/>
      <w:divBdr>
        <w:top w:val="none" w:sz="0" w:space="0" w:color="auto"/>
        <w:left w:val="none" w:sz="0" w:space="0" w:color="auto"/>
        <w:bottom w:val="none" w:sz="0" w:space="0" w:color="auto"/>
        <w:right w:val="none" w:sz="0" w:space="0" w:color="auto"/>
      </w:divBdr>
    </w:div>
    <w:div w:id="1717927589">
      <w:bodyDiv w:val="1"/>
      <w:marLeft w:val="0"/>
      <w:marRight w:val="0"/>
      <w:marTop w:val="0"/>
      <w:marBottom w:val="0"/>
      <w:divBdr>
        <w:top w:val="none" w:sz="0" w:space="0" w:color="auto"/>
        <w:left w:val="none" w:sz="0" w:space="0" w:color="auto"/>
        <w:bottom w:val="none" w:sz="0" w:space="0" w:color="auto"/>
        <w:right w:val="none" w:sz="0" w:space="0" w:color="auto"/>
      </w:divBdr>
    </w:div>
    <w:div w:id="1718578946">
      <w:bodyDiv w:val="1"/>
      <w:marLeft w:val="0"/>
      <w:marRight w:val="0"/>
      <w:marTop w:val="0"/>
      <w:marBottom w:val="0"/>
      <w:divBdr>
        <w:top w:val="none" w:sz="0" w:space="0" w:color="auto"/>
        <w:left w:val="none" w:sz="0" w:space="0" w:color="auto"/>
        <w:bottom w:val="none" w:sz="0" w:space="0" w:color="auto"/>
        <w:right w:val="none" w:sz="0" w:space="0" w:color="auto"/>
      </w:divBdr>
    </w:div>
    <w:div w:id="1730421982">
      <w:bodyDiv w:val="1"/>
      <w:marLeft w:val="0"/>
      <w:marRight w:val="0"/>
      <w:marTop w:val="0"/>
      <w:marBottom w:val="0"/>
      <w:divBdr>
        <w:top w:val="none" w:sz="0" w:space="0" w:color="auto"/>
        <w:left w:val="none" w:sz="0" w:space="0" w:color="auto"/>
        <w:bottom w:val="none" w:sz="0" w:space="0" w:color="auto"/>
        <w:right w:val="none" w:sz="0" w:space="0" w:color="auto"/>
      </w:divBdr>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56170046">
      <w:bodyDiv w:val="1"/>
      <w:marLeft w:val="0"/>
      <w:marRight w:val="0"/>
      <w:marTop w:val="0"/>
      <w:marBottom w:val="0"/>
      <w:divBdr>
        <w:top w:val="none" w:sz="0" w:space="0" w:color="auto"/>
        <w:left w:val="none" w:sz="0" w:space="0" w:color="auto"/>
        <w:bottom w:val="none" w:sz="0" w:space="0" w:color="auto"/>
        <w:right w:val="none" w:sz="0" w:space="0" w:color="auto"/>
      </w:divBdr>
    </w:div>
    <w:div w:id="1783304325">
      <w:bodyDiv w:val="1"/>
      <w:marLeft w:val="0"/>
      <w:marRight w:val="0"/>
      <w:marTop w:val="0"/>
      <w:marBottom w:val="0"/>
      <w:divBdr>
        <w:top w:val="none" w:sz="0" w:space="0" w:color="auto"/>
        <w:left w:val="none" w:sz="0" w:space="0" w:color="auto"/>
        <w:bottom w:val="none" w:sz="0" w:space="0" w:color="auto"/>
        <w:right w:val="none" w:sz="0" w:space="0" w:color="auto"/>
      </w:divBdr>
    </w:div>
    <w:div w:id="1783843736">
      <w:bodyDiv w:val="1"/>
      <w:marLeft w:val="0"/>
      <w:marRight w:val="0"/>
      <w:marTop w:val="0"/>
      <w:marBottom w:val="0"/>
      <w:divBdr>
        <w:top w:val="none" w:sz="0" w:space="0" w:color="auto"/>
        <w:left w:val="none" w:sz="0" w:space="0" w:color="auto"/>
        <w:bottom w:val="none" w:sz="0" w:space="0" w:color="auto"/>
        <w:right w:val="none" w:sz="0" w:space="0" w:color="auto"/>
      </w:divBdr>
    </w:div>
    <w:div w:id="1789620538">
      <w:bodyDiv w:val="1"/>
      <w:marLeft w:val="0"/>
      <w:marRight w:val="0"/>
      <w:marTop w:val="0"/>
      <w:marBottom w:val="0"/>
      <w:divBdr>
        <w:top w:val="none" w:sz="0" w:space="0" w:color="auto"/>
        <w:left w:val="none" w:sz="0" w:space="0" w:color="auto"/>
        <w:bottom w:val="none" w:sz="0" w:space="0" w:color="auto"/>
        <w:right w:val="none" w:sz="0" w:space="0" w:color="auto"/>
      </w:divBdr>
    </w:div>
    <w:div w:id="1792167227">
      <w:bodyDiv w:val="1"/>
      <w:marLeft w:val="0"/>
      <w:marRight w:val="0"/>
      <w:marTop w:val="0"/>
      <w:marBottom w:val="0"/>
      <w:divBdr>
        <w:top w:val="none" w:sz="0" w:space="0" w:color="auto"/>
        <w:left w:val="none" w:sz="0" w:space="0" w:color="auto"/>
        <w:bottom w:val="none" w:sz="0" w:space="0" w:color="auto"/>
        <w:right w:val="none" w:sz="0" w:space="0" w:color="auto"/>
      </w:divBdr>
    </w:div>
    <w:div w:id="1795829627">
      <w:bodyDiv w:val="1"/>
      <w:marLeft w:val="0"/>
      <w:marRight w:val="0"/>
      <w:marTop w:val="0"/>
      <w:marBottom w:val="0"/>
      <w:divBdr>
        <w:top w:val="none" w:sz="0" w:space="0" w:color="auto"/>
        <w:left w:val="none" w:sz="0" w:space="0" w:color="auto"/>
        <w:bottom w:val="none" w:sz="0" w:space="0" w:color="auto"/>
        <w:right w:val="none" w:sz="0" w:space="0" w:color="auto"/>
      </w:divBdr>
    </w:div>
    <w:div w:id="1797597703">
      <w:bodyDiv w:val="1"/>
      <w:marLeft w:val="0"/>
      <w:marRight w:val="0"/>
      <w:marTop w:val="0"/>
      <w:marBottom w:val="0"/>
      <w:divBdr>
        <w:top w:val="none" w:sz="0" w:space="0" w:color="auto"/>
        <w:left w:val="none" w:sz="0" w:space="0" w:color="auto"/>
        <w:bottom w:val="none" w:sz="0" w:space="0" w:color="auto"/>
        <w:right w:val="none" w:sz="0" w:space="0" w:color="auto"/>
      </w:divBdr>
    </w:div>
    <w:div w:id="1804420936">
      <w:bodyDiv w:val="1"/>
      <w:marLeft w:val="0"/>
      <w:marRight w:val="0"/>
      <w:marTop w:val="0"/>
      <w:marBottom w:val="0"/>
      <w:divBdr>
        <w:top w:val="none" w:sz="0" w:space="0" w:color="auto"/>
        <w:left w:val="none" w:sz="0" w:space="0" w:color="auto"/>
        <w:bottom w:val="none" w:sz="0" w:space="0" w:color="auto"/>
        <w:right w:val="none" w:sz="0" w:space="0" w:color="auto"/>
      </w:divBdr>
    </w:div>
    <w:div w:id="1811632913">
      <w:bodyDiv w:val="1"/>
      <w:marLeft w:val="0"/>
      <w:marRight w:val="0"/>
      <w:marTop w:val="0"/>
      <w:marBottom w:val="0"/>
      <w:divBdr>
        <w:top w:val="none" w:sz="0" w:space="0" w:color="auto"/>
        <w:left w:val="none" w:sz="0" w:space="0" w:color="auto"/>
        <w:bottom w:val="none" w:sz="0" w:space="0" w:color="auto"/>
        <w:right w:val="none" w:sz="0" w:space="0" w:color="auto"/>
      </w:divBdr>
    </w:div>
    <w:div w:id="1829134534">
      <w:bodyDiv w:val="1"/>
      <w:marLeft w:val="0"/>
      <w:marRight w:val="0"/>
      <w:marTop w:val="0"/>
      <w:marBottom w:val="0"/>
      <w:divBdr>
        <w:top w:val="none" w:sz="0" w:space="0" w:color="auto"/>
        <w:left w:val="none" w:sz="0" w:space="0" w:color="auto"/>
        <w:bottom w:val="none" w:sz="0" w:space="0" w:color="auto"/>
        <w:right w:val="none" w:sz="0" w:space="0" w:color="auto"/>
      </w:divBdr>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36453395">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73569368">
      <w:bodyDiv w:val="1"/>
      <w:marLeft w:val="0"/>
      <w:marRight w:val="0"/>
      <w:marTop w:val="0"/>
      <w:marBottom w:val="0"/>
      <w:divBdr>
        <w:top w:val="none" w:sz="0" w:space="0" w:color="auto"/>
        <w:left w:val="none" w:sz="0" w:space="0" w:color="auto"/>
        <w:bottom w:val="none" w:sz="0" w:space="0" w:color="auto"/>
        <w:right w:val="none" w:sz="0" w:space="0" w:color="auto"/>
      </w:divBdr>
    </w:div>
    <w:div w:id="1887378016">
      <w:bodyDiv w:val="1"/>
      <w:marLeft w:val="0"/>
      <w:marRight w:val="0"/>
      <w:marTop w:val="0"/>
      <w:marBottom w:val="0"/>
      <w:divBdr>
        <w:top w:val="none" w:sz="0" w:space="0" w:color="auto"/>
        <w:left w:val="none" w:sz="0" w:space="0" w:color="auto"/>
        <w:bottom w:val="none" w:sz="0" w:space="0" w:color="auto"/>
        <w:right w:val="none" w:sz="0" w:space="0" w:color="auto"/>
      </w:divBdr>
    </w:div>
    <w:div w:id="1890678117">
      <w:bodyDiv w:val="1"/>
      <w:marLeft w:val="0"/>
      <w:marRight w:val="0"/>
      <w:marTop w:val="0"/>
      <w:marBottom w:val="0"/>
      <w:divBdr>
        <w:top w:val="none" w:sz="0" w:space="0" w:color="auto"/>
        <w:left w:val="none" w:sz="0" w:space="0" w:color="auto"/>
        <w:bottom w:val="none" w:sz="0" w:space="0" w:color="auto"/>
        <w:right w:val="none" w:sz="0" w:space="0" w:color="auto"/>
      </w:divBdr>
    </w:div>
    <w:div w:id="1893039333">
      <w:bodyDiv w:val="1"/>
      <w:marLeft w:val="0"/>
      <w:marRight w:val="0"/>
      <w:marTop w:val="0"/>
      <w:marBottom w:val="0"/>
      <w:divBdr>
        <w:top w:val="none" w:sz="0" w:space="0" w:color="auto"/>
        <w:left w:val="none" w:sz="0" w:space="0" w:color="auto"/>
        <w:bottom w:val="none" w:sz="0" w:space="0" w:color="auto"/>
        <w:right w:val="none" w:sz="0" w:space="0" w:color="auto"/>
      </w:divBdr>
    </w:div>
    <w:div w:id="1893997919">
      <w:bodyDiv w:val="1"/>
      <w:marLeft w:val="0"/>
      <w:marRight w:val="0"/>
      <w:marTop w:val="0"/>
      <w:marBottom w:val="0"/>
      <w:divBdr>
        <w:top w:val="none" w:sz="0" w:space="0" w:color="auto"/>
        <w:left w:val="none" w:sz="0" w:space="0" w:color="auto"/>
        <w:bottom w:val="none" w:sz="0" w:space="0" w:color="auto"/>
        <w:right w:val="none" w:sz="0" w:space="0" w:color="auto"/>
      </w:divBdr>
    </w:div>
    <w:div w:id="1897622414">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1907108735">
      <w:bodyDiv w:val="1"/>
      <w:marLeft w:val="0"/>
      <w:marRight w:val="0"/>
      <w:marTop w:val="0"/>
      <w:marBottom w:val="0"/>
      <w:divBdr>
        <w:top w:val="none" w:sz="0" w:space="0" w:color="auto"/>
        <w:left w:val="none" w:sz="0" w:space="0" w:color="auto"/>
        <w:bottom w:val="none" w:sz="0" w:space="0" w:color="auto"/>
        <w:right w:val="none" w:sz="0" w:space="0" w:color="auto"/>
      </w:divBdr>
    </w:div>
    <w:div w:id="1909343849">
      <w:bodyDiv w:val="1"/>
      <w:marLeft w:val="0"/>
      <w:marRight w:val="0"/>
      <w:marTop w:val="0"/>
      <w:marBottom w:val="0"/>
      <w:divBdr>
        <w:top w:val="none" w:sz="0" w:space="0" w:color="auto"/>
        <w:left w:val="none" w:sz="0" w:space="0" w:color="auto"/>
        <w:bottom w:val="none" w:sz="0" w:space="0" w:color="auto"/>
        <w:right w:val="none" w:sz="0" w:space="0" w:color="auto"/>
      </w:divBdr>
    </w:div>
    <w:div w:id="1924339164">
      <w:bodyDiv w:val="1"/>
      <w:marLeft w:val="0"/>
      <w:marRight w:val="0"/>
      <w:marTop w:val="0"/>
      <w:marBottom w:val="0"/>
      <w:divBdr>
        <w:top w:val="none" w:sz="0" w:space="0" w:color="auto"/>
        <w:left w:val="none" w:sz="0" w:space="0" w:color="auto"/>
        <w:bottom w:val="none" w:sz="0" w:space="0" w:color="auto"/>
        <w:right w:val="none" w:sz="0" w:space="0" w:color="auto"/>
      </w:divBdr>
    </w:div>
    <w:div w:id="1927877539">
      <w:bodyDiv w:val="1"/>
      <w:marLeft w:val="0"/>
      <w:marRight w:val="0"/>
      <w:marTop w:val="0"/>
      <w:marBottom w:val="0"/>
      <w:divBdr>
        <w:top w:val="none" w:sz="0" w:space="0" w:color="auto"/>
        <w:left w:val="none" w:sz="0" w:space="0" w:color="auto"/>
        <w:bottom w:val="none" w:sz="0" w:space="0" w:color="auto"/>
        <w:right w:val="none" w:sz="0" w:space="0" w:color="auto"/>
      </w:divBdr>
      <w:divsChild>
        <w:div w:id="38436312">
          <w:marLeft w:val="1800"/>
          <w:marRight w:val="0"/>
          <w:marTop w:val="82"/>
          <w:marBottom w:val="0"/>
          <w:divBdr>
            <w:top w:val="none" w:sz="0" w:space="0" w:color="auto"/>
            <w:left w:val="none" w:sz="0" w:space="0" w:color="auto"/>
            <w:bottom w:val="none" w:sz="0" w:space="0" w:color="auto"/>
            <w:right w:val="none" w:sz="0" w:space="0" w:color="auto"/>
          </w:divBdr>
        </w:div>
        <w:div w:id="634335938">
          <w:marLeft w:val="1800"/>
          <w:marRight w:val="0"/>
          <w:marTop w:val="82"/>
          <w:marBottom w:val="0"/>
          <w:divBdr>
            <w:top w:val="none" w:sz="0" w:space="0" w:color="auto"/>
            <w:left w:val="none" w:sz="0" w:space="0" w:color="auto"/>
            <w:bottom w:val="none" w:sz="0" w:space="0" w:color="auto"/>
            <w:right w:val="none" w:sz="0" w:space="0" w:color="auto"/>
          </w:divBdr>
        </w:div>
        <w:div w:id="1989629994">
          <w:marLeft w:val="1800"/>
          <w:marRight w:val="0"/>
          <w:marTop w:val="82"/>
          <w:marBottom w:val="0"/>
          <w:divBdr>
            <w:top w:val="none" w:sz="0" w:space="0" w:color="auto"/>
            <w:left w:val="none" w:sz="0" w:space="0" w:color="auto"/>
            <w:bottom w:val="none" w:sz="0" w:space="0" w:color="auto"/>
            <w:right w:val="none" w:sz="0" w:space="0" w:color="auto"/>
          </w:divBdr>
        </w:div>
      </w:divsChild>
    </w:div>
    <w:div w:id="1929384966">
      <w:bodyDiv w:val="1"/>
      <w:marLeft w:val="0"/>
      <w:marRight w:val="0"/>
      <w:marTop w:val="0"/>
      <w:marBottom w:val="0"/>
      <w:divBdr>
        <w:top w:val="none" w:sz="0" w:space="0" w:color="auto"/>
        <w:left w:val="none" w:sz="0" w:space="0" w:color="auto"/>
        <w:bottom w:val="none" w:sz="0" w:space="0" w:color="auto"/>
        <w:right w:val="none" w:sz="0" w:space="0" w:color="auto"/>
      </w:divBdr>
      <w:divsChild>
        <w:div w:id="201023660">
          <w:marLeft w:val="2102"/>
          <w:marRight w:val="0"/>
          <w:marTop w:val="120"/>
          <w:marBottom w:val="120"/>
          <w:divBdr>
            <w:top w:val="none" w:sz="0" w:space="0" w:color="auto"/>
            <w:left w:val="none" w:sz="0" w:space="0" w:color="auto"/>
            <w:bottom w:val="none" w:sz="0" w:space="0" w:color="auto"/>
            <w:right w:val="none" w:sz="0" w:space="0" w:color="auto"/>
          </w:divBdr>
        </w:div>
        <w:div w:id="802308062">
          <w:marLeft w:val="1469"/>
          <w:marRight w:val="0"/>
          <w:marTop w:val="120"/>
          <w:marBottom w:val="120"/>
          <w:divBdr>
            <w:top w:val="none" w:sz="0" w:space="0" w:color="auto"/>
            <w:left w:val="none" w:sz="0" w:space="0" w:color="auto"/>
            <w:bottom w:val="none" w:sz="0" w:space="0" w:color="auto"/>
            <w:right w:val="none" w:sz="0" w:space="0" w:color="auto"/>
          </w:divBdr>
        </w:div>
        <w:div w:id="834958788">
          <w:marLeft w:val="850"/>
          <w:marRight w:val="0"/>
          <w:marTop w:val="120"/>
          <w:marBottom w:val="120"/>
          <w:divBdr>
            <w:top w:val="none" w:sz="0" w:space="0" w:color="auto"/>
            <w:left w:val="none" w:sz="0" w:space="0" w:color="auto"/>
            <w:bottom w:val="none" w:sz="0" w:space="0" w:color="auto"/>
            <w:right w:val="none" w:sz="0" w:space="0" w:color="auto"/>
          </w:divBdr>
        </w:div>
        <w:div w:id="901718887">
          <w:marLeft w:val="1469"/>
          <w:marRight w:val="0"/>
          <w:marTop w:val="120"/>
          <w:marBottom w:val="120"/>
          <w:divBdr>
            <w:top w:val="none" w:sz="0" w:space="0" w:color="auto"/>
            <w:left w:val="none" w:sz="0" w:space="0" w:color="auto"/>
            <w:bottom w:val="none" w:sz="0" w:space="0" w:color="auto"/>
            <w:right w:val="none" w:sz="0" w:space="0" w:color="auto"/>
          </w:divBdr>
        </w:div>
        <w:div w:id="1285044900">
          <w:marLeft w:val="1469"/>
          <w:marRight w:val="0"/>
          <w:marTop w:val="120"/>
          <w:marBottom w:val="120"/>
          <w:divBdr>
            <w:top w:val="none" w:sz="0" w:space="0" w:color="auto"/>
            <w:left w:val="none" w:sz="0" w:space="0" w:color="auto"/>
            <w:bottom w:val="none" w:sz="0" w:space="0" w:color="auto"/>
            <w:right w:val="none" w:sz="0" w:space="0" w:color="auto"/>
          </w:divBdr>
        </w:div>
        <w:div w:id="1650597714">
          <w:marLeft w:val="1469"/>
          <w:marRight w:val="0"/>
          <w:marTop w:val="120"/>
          <w:marBottom w:val="120"/>
          <w:divBdr>
            <w:top w:val="none" w:sz="0" w:space="0" w:color="auto"/>
            <w:left w:val="none" w:sz="0" w:space="0" w:color="auto"/>
            <w:bottom w:val="none" w:sz="0" w:space="0" w:color="auto"/>
            <w:right w:val="none" w:sz="0" w:space="0" w:color="auto"/>
          </w:divBdr>
        </w:div>
        <w:div w:id="1652520413">
          <w:marLeft w:val="2102"/>
          <w:marRight w:val="0"/>
          <w:marTop w:val="120"/>
          <w:marBottom w:val="120"/>
          <w:divBdr>
            <w:top w:val="none" w:sz="0" w:space="0" w:color="auto"/>
            <w:left w:val="none" w:sz="0" w:space="0" w:color="auto"/>
            <w:bottom w:val="none" w:sz="0" w:space="0" w:color="auto"/>
            <w:right w:val="none" w:sz="0" w:space="0" w:color="auto"/>
          </w:divBdr>
        </w:div>
        <w:div w:id="1867669774">
          <w:marLeft w:val="1469"/>
          <w:marRight w:val="0"/>
          <w:marTop w:val="120"/>
          <w:marBottom w:val="120"/>
          <w:divBdr>
            <w:top w:val="none" w:sz="0" w:space="0" w:color="auto"/>
            <w:left w:val="none" w:sz="0" w:space="0" w:color="auto"/>
            <w:bottom w:val="none" w:sz="0" w:space="0" w:color="auto"/>
            <w:right w:val="none" w:sz="0" w:space="0" w:color="auto"/>
          </w:divBdr>
        </w:div>
      </w:divsChild>
    </w:div>
    <w:div w:id="1957056443">
      <w:bodyDiv w:val="1"/>
      <w:marLeft w:val="0"/>
      <w:marRight w:val="0"/>
      <w:marTop w:val="0"/>
      <w:marBottom w:val="0"/>
      <w:divBdr>
        <w:top w:val="none" w:sz="0" w:space="0" w:color="auto"/>
        <w:left w:val="none" w:sz="0" w:space="0" w:color="auto"/>
        <w:bottom w:val="none" w:sz="0" w:space="0" w:color="auto"/>
        <w:right w:val="none" w:sz="0" w:space="0" w:color="auto"/>
      </w:divBdr>
    </w:div>
    <w:div w:id="1964069815">
      <w:bodyDiv w:val="1"/>
      <w:marLeft w:val="0"/>
      <w:marRight w:val="0"/>
      <w:marTop w:val="0"/>
      <w:marBottom w:val="0"/>
      <w:divBdr>
        <w:top w:val="none" w:sz="0" w:space="0" w:color="auto"/>
        <w:left w:val="none" w:sz="0" w:space="0" w:color="auto"/>
        <w:bottom w:val="none" w:sz="0" w:space="0" w:color="auto"/>
        <w:right w:val="none" w:sz="0" w:space="0" w:color="auto"/>
      </w:divBdr>
    </w:div>
    <w:div w:id="1969823441">
      <w:bodyDiv w:val="1"/>
      <w:marLeft w:val="0"/>
      <w:marRight w:val="0"/>
      <w:marTop w:val="0"/>
      <w:marBottom w:val="0"/>
      <w:divBdr>
        <w:top w:val="none" w:sz="0" w:space="0" w:color="auto"/>
        <w:left w:val="none" w:sz="0" w:space="0" w:color="auto"/>
        <w:bottom w:val="none" w:sz="0" w:space="0" w:color="auto"/>
        <w:right w:val="none" w:sz="0" w:space="0" w:color="auto"/>
      </w:divBdr>
    </w:div>
    <w:div w:id="1976329142">
      <w:bodyDiv w:val="1"/>
      <w:marLeft w:val="0"/>
      <w:marRight w:val="0"/>
      <w:marTop w:val="0"/>
      <w:marBottom w:val="0"/>
      <w:divBdr>
        <w:top w:val="none" w:sz="0" w:space="0" w:color="auto"/>
        <w:left w:val="none" w:sz="0" w:space="0" w:color="auto"/>
        <w:bottom w:val="none" w:sz="0" w:space="0" w:color="auto"/>
        <w:right w:val="none" w:sz="0" w:space="0" w:color="auto"/>
      </w:divBdr>
    </w:div>
    <w:div w:id="1986396590">
      <w:bodyDiv w:val="1"/>
      <w:marLeft w:val="0"/>
      <w:marRight w:val="0"/>
      <w:marTop w:val="0"/>
      <w:marBottom w:val="0"/>
      <w:divBdr>
        <w:top w:val="none" w:sz="0" w:space="0" w:color="auto"/>
        <w:left w:val="none" w:sz="0" w:space="0" w:color="auto"/>
        <w:bottom w:val="none" w:sz="0" w:space="0" w:color="auto"/>
        <w:right w:val="none" w:sz="0" w:space="0" w:color="auto"/>
      </w:divBdr>
    </w:div>
    <w:div w:id="1988826577">
      <w:bodyDiv w:val="1"/>
      <w:marLeft w:val="0"/>
      <w:marRight w:val="0"/>
      <w:marTop w:val="0"/>
      <w:marBottom w:val="0"/>
      <w:divBdr>
        <w:top w:val="none" w:sz="0" w:space="0" w:color="auto"/>
        <w:left w:val="none" w:sz="0" w:space="0" w:color="auto"/>
        <w:bottom w:val="none" w:sz="0" w:space="0" w:color="auto"/>
        <w:right w:val="none" w:sz="0" w:space="0" w:color="auto"/>
      </w:divBdr>
    </w:div>
    <w:div w:id="1990212133">
      <w:bodyDiv w:val="1"/>
      <w:marLeft w:val="0"/>
      <w:marRight w:val="0"/>
      <w:marTop w:val="0"/>
      <w:marBottom w:val="0"/>
      <w:divBdr>
        <w:top w:val="none" w:sz="0" w:space="0" w:color="auto"/>
        <w:left w:val="none" w:sz="0" w:space="0" w:color="auto"/>
        <w:bottom w:val="none" w:sz="0" w:space="0" w:color="auto"/>
        <w:right w:val="none" w:sz="0" w:space="0" w:color="auto"/>
      </w:divBdr>
    </w:div>
    <w:div w:id="1991246350">
      <w:bodyDiv w:val="1"/>
      <w:marLeft w:val="0"/>
      <w:marRight w:val="0"/>
      <w:marTop w:val="0"/>
      <w:marBottom w:val="0"/>
      <w:divBdr>
        <w:top w:val="none" w:sz="0" w:space="0" w:color="auto"/>
        <w:left w:val="none" w:sz="0" w:space="0" w:color="auto"/>
        <w:bottom w:val="none" w:sz="0" w:space="0" w:color="auto"/>
        <w:right w:val="none" w:sz="0" w:space="0" w:color="auto"/>
      </w:divBdr>
    </w:div>
    <w:div w:id="1996717350">
      <w:bodyDiv w:val="1"/>
      <w:marLeft w:val="0"/>
      <w:marRight w:val="0"/>
      <w:marTop w:val="0"/>
      <w:marBottom w:val="0"/>
      <w:divBdr>
        <w:top w:val="none" w:sz="0" w:space="0" w:color="auto"/>
        <w:left w:val="none" w:sz="0" w:space="0" w:color="auto"/>
        <w:bottom w:val="none" w:sz="0" w:space="0" w:color="auto"/>
        <w:right w:val="none" w:sz="0" w:space="0" w:color="auto"/>
      </w:divBdr>
      <w:divsChild>
        <w:div w:id="81412926">
          <w:marLeft w:val="1800"/>
          <w:marRight w:val="0"/>
          <w:marTop w:val="0"/>
          <w:marBottom w:val="0"/>
          <w:divBdr>
            <w:top w:val="none" w:sz="0" w:space="0" w:color="auto"/>
            <w:left w:val="none" w:sz="0" w:space="0" w:color="auto"/>
            <w:bottom w:val="none" w:sz="0" w:space="0" w:color="auto"/>
            <w:right w:val="none" w:sz="0" w:space="0" w:color="auto"/>
          </w:divBdr>
        </w:div>
        <w:div w:id="353460781">
          <w:marLeft w:val="1800"/>
          <w:marRight w:val="0"/>
          <w:marTop w:val="0"/>
          <w:marBottom w:val="0"/>
          <w:divBdr>
            <w:top w:val="none" w:sz="0" w:space="0" w:color="auto"/>
            <w:left w:val="none" w:sz="0" w:space="0" w:color="auto"/>
            <w:bottom w:val="none" w:sz="0" w:space="0" w:color="auto"/>
            <w:right w:val="none" w:sz="0" w:space="0" w:color="auto"/>
          </w:divBdr>
        </w:div>
        <w:div w:id="455829738">
          <w:marLeft w:val="2520"/>
          <w:marRight w:val="0"/>
          <w:marTop w:val="0"/>
          <w:marBottom w:val="0"/>
          <w:divBdr>
            <w:top w:val="none" w:sz="0" w:space="0" w:color="auto"/>
            <w:left w:val="none" w:sz="0" w:space="0" w:color="auto"/>
            <w:bottom w:val="none" w:sz="0" w:space="0" w:color="auto"/>
            <w:right w:val="none" w:sz="0" w:space="0" w:color="auto"/>
          </w:divBdr>
        </w:div>
        <w:div w:id="604118596">
          <w:marLeft w:val="1166"/>
          <w:marRight w:val="0"/>
          <w:marTop w:val="0"/>
          <w:marBottom w:val="0"/>
          <w:divBdr>
            <w:top w:val="none" w:sz="0" w:space="0" w:color="auto"/>
            <w:left w:val="none" w:sz="0" w:space="0" w:color="auto"/>
            <w:bottom w:val="none" w:sz="0" w:space="0" w:color="auto"/>
            <w:right w:val="none" w:sz="0" w:space="0" w:color="auto"/>
          </w:divBdr>
        </w:div>
        <w:div w:id="760100375">
          <w:marLeft w:val="2520"/>
          <w:marRight w:val="0"/>
          <w:marTop w:val="0"/>
          <w:marBottom w:val="0"/>
          <w:divBdr>
            <w:top w:val="none" w:sz="0" w:space="0" w:color="auto"/>
            <w:left w:val="none" w:sz="0" w:space="0" w:color="auto"/>
            <w:bottom w:val="none" w:sz="0" w:space="0" w:color="auto"/>
            <w:right w:val="none" w:sz="0" w:space="0" w:color="auto"/>
          </w:divBdr>
        </w:div>
        <w:div w:id="1238897920">
          <w:marLeft w:val="1800"/>
          <w:marRight w:val="0"/>
          <w:marTop w:val="0"/>
          <w:marBottom w:val="0"/>
          <w:divBdr>
            <w:top w:val="none" w:sz="0" w:space="0" w:color="auto"/>
            <w:left w:val="none" w:sz="0" w:space="0" w:color="auto"/>
            <w:bottom w:val="none" w:sz="0" w:space="0" w:color="auto"/>
            <w:right w:val="none" w:sz="0" w:space="0" w:color="auto"/>
          </w:divBdr>
        </w:div>
        <w:div w:id="1677924250">
          <w:marLeft w:val="2520"/>
          <w:marRight w:val="0"/>
          <w:marTop w:val="0"/>
          <w:marBottom w:val="0"/>
          <w:divBdr>
            <w:top w:val="none" w:sz="0" w:space="0" w:color="auto"/>
            <w:left w:val="none" w:sz="0" w:space="0" w:color="auto"/>
            <w:bottom w:val="none" w:sz="0" w:space="0" w:color="auto"/>
            <w:right w:val="none" w:sz="0" w:space="0" w:color="auto"/>
          </w:divBdr>
        </w:div>
      </w:divsChild>
    </w:div>
    <w:div w:id="1998725539">
      <w:bodyDiv w:val="1"/>
      <w:marLeft w:val="0"/>
      <w:marRight w:val="0"/>
      <w:marTop w:val="0"/>
      <w:marBottom w:val="0"/>
      <w:divBdr>
        <w:top w:val="none" w:sz="0" w:space="0" w:color="auto"/>
        <w:left w:val="none" w:sz="0" w:space="0" w:color="auto"/>
        <w:bottom w:val="none" w:sz="0" w:space="0" w:color="auto"/>
        <w:right w:val="none" w:sz="0" w:space="0" w:color="auto"/>
      </w:divBdr>
    </w:div>
    <w:div w:id="2006397469">
      <w:bodyDiv w:val="1"/>
      <w:marLeft w:val="0"/>
      <w:marRight w:val="0"/>
      <w:marTop w:val="0"/>
      <w:marBottom w:val="0"/>
      <w:divBdr>
        <w:top w:val="none" w:sz="0" w:space="0" w:color="auto"/>
        <w:left w:val="none" w:sz="0" w:space="0" w:color="auto"/>
        <w:bottom w:val="none" w:sz="0" w:space="0" w:color="auto"/>
        <w:right w:val="none" w:sz="0" w:space="0" w:color="auto"/>
      </w:divBdr>
    </w:div>
    <w:div w:id="2007439089">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 w:id="2037349009">
      <w:bodyDiv w:val="1"/>
      <w:marLeft w:val="0"/>
      <w:marRight w:val="0"/>
      <w:marTop w:val="0"/>
      <w:marBottom w:val="0"/>
      <w:divBdr>
        <w:top w:val="none" w:sz="0" w:space="0" w:color="auto"/>
        <w:left w:val="none" w:sz="0" w:space="0" w:color="auto"/>
        <w:bottom w:val="none" w:sz="0" w:space="0" w:color="auto"/>
        <w:right w:val="none" w:sz="0" w:space="0" w:color="auto"/>
      </w:divBdr>
    </w:div>
    <w:div w:id="2041516095">
      <w:bodyDiv w:val="1"/>
      <w:marLeft w:val="0"/>
      <w:marRight w:val="0"/>
      <w:marTop w:val="0"/>
      <w:marBottom w:val="0"/>
      <w:divBdr>
        <w:top w:val="none" w:sz="0" w:space="0" w:color="auto"/>
        <w:left w:val="none" w:sz="0" w:space="0" w:color="auto"/>
        <w:bottom w:val="none" w:sz="0" w:space="0" w:color="auto"/>
        <w:right w:val="none" w:sz="0" w:space="0" w:color="auto"/>
      </w:divBdr>
    </w:div>
    <w:div w:id="2052024762">
      <w:bodyDiv w:val="1"/>
      <w:marLeft w:val="0"/>
      <w:marRight w:val="0"/>
      <w:marTop w:val="0"/>
      <w:marBottom w:val="0"/>
      <w:divBdr>
        <w:top w:val="none" w:sz="0" w:space="0" w:color="auto"/>
        <w:left w:val="none" w:sz="0" w:space="0" w:color="auto"/>
        <w:bottom w:val="none" w:sz="0" w:space="0" w:color="auto"/>
        <w:right w:val="none" w:sz="0" w:space="0" w:color="auto"/>
      </w:divBdr>
    </w:div>
    <w:div w:id="2070494585">
      <w:bodyDiv w:val="1"/>
      <w:marLeft w:val="0"/>
      <w:marRight w:val="0"/>
      <w:marTop w:val="0"/>
      <w:marBottom w:val="0"/>
      <w:divBdr>
        <w:top w:val="none" w:sz="0" w:space="0" w:color="auto"/>
        <w:left w:val="none" w:sz="0" w:space="0" w:color="auto"/>
        <w:bottom w:val="none" w:sz="0" w:space="0" w:color="auto"/>
        <w:right w:val="none" w:sz="0" w:space="0" w:color="auto"/>
      </w:divBdr>
    </w:div>
    <w:div w:id="2079084579">
      <w:bodyDiv w:val="1"/>
      <w:marLeft w:val="0"/>
      <w:marRight w:val="0"/>
      <w:marTop w:val="0"/>
      <w:marBottom w:val="0"/>
      <w:divBdr>
        <w:top w:val="none" w:sz="0" w:space="0" w:color="auto"/>
        <w:left w:val="none" w:sz="0" w:space="0" w:color="auto"/>
        <w:bottom w:val="none" w:sz="0" w:space="0" w:color="auto"/>
        <w:right w:val="none" w:sz="0" w:space="0" w:color="auto"/>
      </w:divBdr>
    </w:div>
    <w:div w:id="2084520532">
      <w:bodyDiv w:val="1"/>
      <w:marLeft w:val="0"/>
      <w:marRight w:val="0"/>
      <w:marTop w:val="0"/>
      <w:marBottom w:val="0"/>
      <w:divBdr>
        <w:top w:val="none" w:sz="0" w:space="0" w:color="auto"/>
        <w:left w:val="none" w:sz="0" w:space="0" w:color="auto"/>
        <w:bottom w:val="none" w:sz="0" w:space="0" w:color="auto"/>
        <w:right w:val="none" w:sz="0" w:space="0" w:color="auto"/>
      </w:divBdr>
    </w:div>
    <w:div w:id="2087485014">
      <w:bodyDiv w:val="1"/>
      <w:marLeft w:val="0"/>
      <w:marRight w:val="0"/>
      <w:marTop w:val="0"/>
      <w:marBottom w:val="0"/>
      <w:divBdr>
        <w:top w:val="none" w:sz="0" w:space="0" w:color="auto"/>
        <w:left w:val="none" w:sz="0" w:space="0" w:color="auto"/>
        <w:bottom w:val="none" w:sz="0" w:space="0" w:color="auto"/>
        <w:right w:val="none" w:sz="0" w:space="0" w:color="auto"/>
      </w:divBdr>
    </w:div>
    <w:div w:id="2092896734">
      <w:bodyDiv w:val="1"/>
      <w:marLeft w:val="0"/>
      <w:marRight w:val="0"/>
      <w:marTop w:val="0"/>
      <w:marBottom w:val="0"/>
      <w:divBdr>
        <w:top w:val="none" w:sz="0" w:space="0" w:color="auto"/>
        <w:left w:val="none" w:sz="0" w:space="0" w:color="auto"/>
        <w:bottom w:val="none" w:sz="0" w:space="0" w:color="auto"/>
        <w:right w:val="none" w:sz="0" w:space="0" w:color="auto"/>
      </w:divBdr>
    </w:div>
    <w:div w:id="2106070523">
      <w:bodyDiv w:val="1"/>
      <w:marLeft w:val="0"/>
      <w:marRight w:val="0"/>
      <w:marTop w:val="0"/>
      <w:marBottom w:val="0"/>
      <w:divBdr>
        <w:top w:val="none" w:sz="0" w:space="0" w:color="auto"/>
        <w:left w:val="none" w:sz="0" w:space="0" w:color="auto"/>
        <w:bottom w:val="none" w:sz="0" w:space="0" w:color="auto"/>
        <w:right w:val="none" w:sz="0" w:space="0" w:color="auto"/>
      </w:divBdr>
    </w:div>
    <w:div w:id="2109735884">
      <w:bodyDiv w:val="1"/>
      <w:marLeft w:val="0"/>
      <w:marRight w:val="0"/>
      <w:marTop w:val="0"/>
      <w:marBottom w:val="0"/>
      <w:divBdr>
        <w:top w:val="none" w:sz="0" w:space="0" w:color="auto"/>
        <w:left w:val="none" w:sz="0" w:space="0" w:color="auto"/>
        <w:bottom w:val="none" w:sz="0" w:space="0" w:color="auto"/>
        <w:right w:val="none" w:sz="0" w:space="0" w:color="auto"/>
      </w:divBdr>
    </w:div>
    <w:div w:id="2113699613">
      <w:bodyDiv w:val="1"/>
      <w:marLeft w:val="0"/>
      <w:marRight w:val="0"/>
      <w:marTop w:val="0"/>
      <w:marBottom w:val="0"/>
      <w:divBdr>
        <w:top w:val="none" w:sz="0" w:space="0" w:color="auto"/>
        <w:left w:val="none" w:sz="0" w:space="0" w:color="auto"/>
        <w:bottom w:val="none" w:sz="0" w:space="0" w:color="auto"/>
        <w:right w:val="none" w:sz="0" w:space="0" w:color="auto"/>
      </w:divBdr>
    </w:div>
    <w:div w:id="2117671299">
      <w:bodyDiv w:val="1"/>
      <w:marLeft w:val="0"/>
      <w:marRight w:val="0"/>
      <w:marTop w:val="0"/>
      <w:marBottom w:val="0"/>
      <w:divBdr>
        <w:top w:val="none" w:sz="0" w:space="0" w:color="auto"/>
        <w:left w:val="none" w:sz="0" w:space="0" w:color="auto"/>
        <w:bottom w:val="none" w:sz="0" w:space="0" w:color="auto"/>
        <w:right w:val="none" w:sz="0" w:space="0" w:color="auto"/>
      </w:divBdr>
    </w:div>
    <w:div w:id="2126583912">
      <w:bodyDiv w:val="1"/>
      <w:marLeft w:val="0"/>
      <w:marRight w:val="0"/>
      <w:marTop w:val="0"/>
      <w:marBottom w:val="0"/>
      <w:divBdr>
        <w:top w:val="none" w:sz="0" w:space="0" w:color="auto"/>
        <w:left w:val="none" w:sz="0" w:space="0" w:color="auto"/>
        <w:bottom w:val="none" w:sz="0" w:space="0" w:color="auto"/>
        <w:right w:val="none" w:sz="0" w:space="0" w:color="auto"/>
      </w:divBdr>
    </w:div>
    <w:div w:id="2127265658">
      <w:bodyDiv w:val="1"/>
      <w:marLeft w:val="0"/>
      <w:marRight w:val="0"/>
      <w:marTop w:val="0"/>
      <w:marBottom w:val="0"/>
      <w:divBdr>
        <w:top w:val="none" w:sz="0" w:space="0" w:color="auto"/>
        <w:left w:val="none" w:sz="0" w:space="0" w:color="auto"/>
        <w:bottom w:val="none" w:sz="0" w:space="0" w:color="auto"/>
        <w:right w:val="none" w:sz="0" w:space="0" w:color="auto"/>
      </w:divBdr>
    </w:div>
    <w:div w:id="2131582786">
      <w:bodyDiv w:val="1"/>
      <w:marLeft w:val="0"/>
      <w:marRight w:val="0"/>
      <w:marTop w:val="0"/>
      <w:marBottom w:val="0"/>
      <w:divBdr>
        <w:top w:val="none" w:sz="0" w:space="0" w:color="auto"/>
        <w:left w:val="none" w:sz="0" w:space="0" w:color="auto"/>
        <w:bottom w:val="none" w:sz="0" w:space="0" w:color="auto"/>
        <w:right w:val="none" w:sz="0" w:space="0" w:color="auto"/>
      </w:divBdr>
      <w:divsChild>
        <w:div w:id="705177588">
          <w:marLeft w:val="446"/>
          <w:marRight w:val="0"/>
          <w:marTop w:val="0"/>
          <w:marBottom w:val="0"/>
          <w:divBdr>
            <w:top w:val="none" w:sz="0" w:space="0" w:color="auto"/>
            <w:left w:val="none" w:sz="0" w:space="0" w:color="auto"/>
            <w:bottom w:val="none" w:sz="0" w:space="0" w:color="auto"/>
            <w:right w:val="none" w:sz="0" w:space="0" w:color="auto"/>
          </w:divBdr>
        </w:div>
        <w:div w:id="1132213270">
          <w:marLeft w:val="446"/>
          <w:marRight w:val="0"/>
          <w:marTop w:val="0"/>
          <w:marBottom w:val="0"/>
          <w:divBdr>
            <w:top w:val="none" w:sz="0" w:space="0" w:color="auto"/>
            <w:left w:val="none" w:sz="0" w:space="0" w:color="auto"/>
            <w:bottom w:val="none" w:sz="0" w:space="0" w:color="auto"/>
            <w:right w:val="none" w:sz="0" w:space="0" w:color="auto"/>
          </w:divBdr>
        </w:div>
        <w:div w:id="1254511078">
          <w:marLeft w:val="446"/>
          <w:marRight w:val="0"/>
          <w:marTop w:val="0"/>
          <w:marBottom w:val="0"/>
          <w:divBdr>
            <w:top w:val="none" w:sz="0" w:space="0" w:color="auto"/>
            <w:left w:val="none" w:sz="0" w:space="0" w:color="auto"/>
            <w:bottom w:val="none" w:sz="0" w:space="0" w:color="auto"/>
            <w:right w:val="none" w:sz="0" w:space="0" w:color="auto"/>
          </w:divBdr>
        </w:div>
        <w:div w:id="1299414778">
          <w:marLeft w:val="446"/>
          <w:marRight w:val="0"/>
          <w:marTop w:val="0"/>
          <w:marBottom w:val="0"/>
          <w:divBdr>
            <w:top w:val="none" w:sz="0" w:space="0" w:color="auto"/>
            <w:left w:val="none" w:sz="0" w:space="0" w:color="auto"/>
            <w:bottom w:val="none" w:sz="0" w:space="0" w:color="auto"/>
            <w:right w:val="none" w:sz="0" w:space="0" w:color="auto"/>
          </w:divBdr>
        </w:div>
        <w:div w:id="1359969874">
          <w:marLeft w:val="446"/>
          <w:marRight w:val="0"/>
          <w:marTop w:val="0"/>
          <w:marBottom w:val="0"/>
          <w:divBdr>
            <w:top w:val="none" w:sz="0" w:space="0" w:color="auto"/>
            <w:left w:val="none" w:sz="0" w:space="0" w:color="auto"/>
            <w:bottom w:val="none" w:sz="0" w:space="0" w:color="auto"/>
            <w:right w:val="none" w:sz="0" w:space="0" w:color="auto"/>
          </w:divBdr>
        </w:div>
        <w:div w:id="1520584894">
          <w:marLeft w:val="446"/>
          <w:marRight w:val="0"/>
          <w:marTop w:val="0"/>
          <w:marBottom w:val="0"/>
          <w:divBdr>
            <w:top w:val="none" w:sz="0" w:space="0" w:color="auto"/>
            <w:left w:val="none" w:sz="0" w:space="0" w:color="auto"/>
            <w:bottom w:val="none" w:sz="0" w:space="0" w:color="auto"/>
            <w:right w:val="none" w:sz="0" w:space="0" w:color="auto"/>
          </w:divBdr>
        </w:div>
      </w:divsChild>
    </w:div>
    <w:div w:id="2132169166">
      <w:bodyDiv w:val="1"/>
      <w:marLeft w:val="0"/>
      <w:marRight w:val="0"/>
      <w:marTop w:val="0"/>
      <w:marBottom w:val="0"/>
      <w:divBdr>
        <w:top w:val="none" w:sz="0" w:space="0" w:color="auto"/>
        <w:left w:val="none" w:sz="0" w:space="0" w:color="auto"/>
        <w:bottom w:val="none" w:sz="0" w:space="0" w:color="auto"/>
        <w:right w:val="none" w:sz="0" w:space="0" w:color="auto"/>
      </w:divBdr>
    </w:div>
    <w:div w:id="2135899629">
      <w:bodyDiv w:val="1"/>
      <w:marLeft w:val="0"/>
      <w:marRight w:val="0"/>
      <w:marTop w:val="0"/>
      <w:marBottom w:val="0"/>
      <w:divBdr>
        <w:top w:val="none" w:sz="0" w:space="0" w:color="auto"/>
        <w:left w:val="none" w:sz="0" w:space="0" w:color="auto"/>
        <w:bottom w:val="none" w:sz="0" w:space="0" w:color="auto"/>
        <w:right w:val="none" w:sz="0" w:space="0" w:color="auto"/>
      </w:divBdr>
    </w:div>
    <w:div w:id="2141604546">
      <w:bodyDiv w:val="1"/>
      <w:marLeft w:val="0"/>
      <w:marRight w:val="0"/>
      <w:marTop w:val="0"/>
      <w:marBottom w:val="0"/>
      <w:divBdr>
        <w:top w:val="none" w:sz="0" w:space="0" w:color="auto"/>
        <w:left w:val="none" w:sz="0" w:space="0" w:color="auto"/>
        <w:bottom w:val="none" w:sz="0" w:space="0" w:color="auto"/>
        <w:right w:val="none" w:sz="0" w:space="0" w:color="auto"/>
      </w:divBdr>
    </w:div>
    <w:div w:id="2142527935">
      <w:bodyDiv w:val="1"/>
      <w:marLeft w:val="0"/>
      <w:marRight w:val="0"/>
      <w:marTop w:val="0"/>
      <w:marBottom w:val="0"/>
      <w:divBdr>
        <w:top w:val="none" w:sz="0" w:space="0" w:color="auto"/>
        <w:left w:val="none" w:sz="0" w:space="0" w:color="auto"/>
        <w:bottom w:val="none" w:sz="0" w:space="0" w:color="auto"/>
        <w:right w:val="none" w:sz="0" w:space="0" w:color="auto"/>
      </w:divBdr>
      <w:divsChild>
        <w:div w:id="1857453195">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a73f97dc0a42ee901aafbd374b479cec">
  <xsd:schema xmlns:xsd="http://www.w3.org/2001/XMLSchema" xmlns:xs="http://www.w3.org/2001/XMLSchema" xmlns:p="http://schemas.microsoft.com/office/2006/metadata/properties" xmlns:ns2="dfb9c0e7-f8ff-4c2e-83b3-258d4f9c1bfe" targetNamespace="http://schemas.microsoft.com/office/2006/metadata/properties" ma:root="true" ma:fieldsID="bc42c61595906a1986f8014fc6e29be6" ns2:_="">
    <xsd:import namespace="dfb9c0e7-f8ff-4c2e-83b3-258d4f9c1bfe"/>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014F80A-53F4-42A0-8975-29D2158FD8F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440B284-B134-4031-90E3-B119C96EB059}">
  <ds:schemaRefs>
    <ds:schemaRef ds:uri="http://schemas.openxmlformats.org/officeDocument/2006/bibliography"/>
  </ds:schemaRefs>
</ds:datastoreItem>
</file>

<file path=customXml/itemProps3.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4.xml><?xml version="1.0" encoding="utf-8"?>
<ds:datastoreItem xmlns:ds="http://schemas.openxmlformats.org/officeDocument/2006/customXml" ds:itemID="{F07D75C9-6A4C-48C3-BC89-67051EE4E7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TDoc.dot</Template>
  <TotalTime>6104</TotalTime>
  <Pages>10</Pages>
  <Words>3379</Words>
  <Characters>17970</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21307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junqiang.cheng@mediatek.com</dc:creator>
  <cp:keywords/>
  <cp:lastModifiedBy>Junqiang Cheng (程俊强)</cp:lastModifiedBy>
  <cp:revision>1289</cp:revision>
  <cp:lastPrinted>2022-08-02T11:54:00Z</cp:lastPrinted>
  <dcterms:created xsi:type="dcterms:W3CDTF">2023-04-04T03:11:00Z</dcterms:created>
  <dcterms:modified xsi:type="dcterms:W3CDTF">2024-05-10T13:35:00Z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MSIP_Label_83bcef13-7cac-433f-ba1d-47a323951816_Enabled">
    <vt:lpwstr>true</vt:lpwstr>
  </property>
  <property fmtid="{D5CDD505-2E9C-101B-9397-08002B2CF9AE}" pid="7" name="MSIP_Label_83bcef13-7cac-433f-ba1d-47a323951816_SetDate">
    <vt:lpwstr>2022-11-03T13:18:46Z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3711d781-6002-4a52-a486-e723eaa4043d</vt:lpwstr>
  </property>
  <property fmtid="{D5CDD505-2E9C-101B-9397-08002B2CF9AE}" pid="12" name="MSIP_Label_83bcef13-7cac-433f-ba1d-47a323951816_ContentBits">
    <vt:lpwstr>0</vt:lpwstr>
  </property>
  <property fmtid="{D5CDD505-2E9C-101B-9397-08002B2CF9AE}" pid="13" name="ContentTypeId">
    <vt:lpwstr>0x010100B6A3FA8BDB20E243B54F73D0287F40B2</vt:lpwstr>
  </property>
</Properties>
</file>